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A7" w:rsidRPr="00176DC4" w:rsidRDefault="00887DA7" w:rsidP="00217BF8">
      <w:pPr>
        <w:spacing w:after="0" w:line="240" w:lineRule="auto"/>
        <w:jc w:val="both"/>
        <w:rPr>
          <w:rFonts w:ascii="Arial" w:hAnsi="Arial" w:cs="Arial"/>
          <w:b/>
          <w:sz w:val="24"/>
          <w:szCs w:val="24"/>
        </w:rPr>
      </w:pPr>
      <w:bookmarkStart w:id="0" w:name="_GoBack"/>
      <w:bookmarkEnd w:id="0"/>
      <w:r w:rsidRPr="00176DC4">
        <w:rPr>
          <w:rFonts w:ascii="Arial" w:hAnsi="Arial" w:cs="Arial"/>
          <w:b/>
          <w:sz w:val="24"/>
          <w:szCs w:val="24"/>
        </w:rPr>
        <w:t>Anteproyecto de Norma Oficial Mexicana</w:t>
      </w:r>
      <w:r w:rsidR="00062993" w:rsidRPr="00176DC4">
        <w:rPr>
          <w:rFonts w:ascii="Arial" w:hAnsi="Arial" w:cs="Arial"/>
          <w:b/>
          <w:sz w:val="24"/>
          <w:szCs w:val="24"/>
        </w:rPr>
        <w:t xml:space="preserve"> ANTEPROY-NOM-XXXX-SENER-2013, </w:t>
      </w:r>
      <w:r w:rsidRPr="00176DC4">
        <w:rPr>
          <w:rFonts w:ascii="Arial" w:hAnsi="Arial" w:cs="Arial"/>
          <w:b/>
          <w:sz w:val="24"/>
          <w:szCs w:val="24"/>
        </w:rPr>
        <w:t xml:space="preserve"> Especificaciones</w:t>
      </w:r>
      <w:r w:rsidR="00DC7FFB" w:rsidRPr="00176DC4">
        <w:rPr>
          <w:rFonts w:ascii="Arial" w:hAnsi="Arial" w:cs="Arial"/>
          <w:b/>
          <w:sz w:val="24"/>
          <w:szCs w:val="24"/>
        </w:rPr>
        <w:t xml:space="preserve"> y criterios técnicos</w:t>
      </w:r>
      <w:r w:rsidRPr="00176DC4">
        <w:rPr>
          <w:rFonts w:ascii="Arial" w:hAnsi="Arial" w:cs="Arial"/>
          <w:b/>
          <w:sz w:val="24"/>
          <w:szCs w:val="24"/>
        </w:rPr>
        <w:t xml:space="preserve"> generales de seguridad para instalaciones de almacenamiento</w:t>
      </w:r>
      <w:r w:rsidR="00DB7E80" w:rsidRPr="00176DC4">
        <w:rPr>
          <w:rFonts w:ascii="Arial" w:hAnsi="Arial" w:cs="Arial"/>
          <w:b/>
          <w:sz w:val="24"/>
          <w:szCs w:val="24"/>
        </w:rPr>
        <w:t xml:space="preserve">, </w:t>
      </w:r>
      <w:r w:rsidR="00947AF8">
        <w:rPr>
          <w:rFonts w:ascii="Arial" w:hAnsi="Arial" w:cs="Arial"/>
          <w:b/>
          <w:sz w:val="24"/>
          <w:szCs w:val="24"/>
        </w:rPr>
        <w:t xml:space="preserve">así como para la </w:t>
      </w:r>
      <w:r w:rsidR="00DB7E80" w:rsidRPr="00176DC4">
        <w:rPr>
          <w:rFonts w:ascii="Arial" w:hAnsi="Arial" w:cs="Arial"/>
          <w:b/>
          <w:sz w:val="24"/>
          <w:szCs w:val="24"/>
        </w:rPr>
        <w:t xml:space="preserve">carga y descarga de </w:t>
      </w:r>
      <w:proofErr w:type="spellStart"/>
      <w:r w:rsidR="00DB7E80" w:rsidRPr="00176DC4">
        <w:rPr>
          <w:rFonts w:ascii="Arial" w:hAnsi="Arial" w:cs="Arial"/>
          <w:b/>
          <w:sz w:val="24"/>
          <w:szCs w:val="24"/>
        </w:rPr>
        <w:t>autotanques</w:t>
      </w:r>
      <w:proofErr w:type="spellEnd"/>
      <w:r w:rsidR="00DB7E80" w:rsidRPr="00176DC4">
        <w:rPr>
          <w:rFonts w:ascii="Arial" w:hAnsi="Arial" w:cs="Arial"/>
          <w:b/>
          <w:sz w:val="24"/>
          <w:szCs w:val="24"/>
        </w:rPr>
        <w:t xml:space="preserve"> destinados al traslado de combustibles líquidos</w:t>
      </w:r>
      <w:r w:rsidRPr="00176DC4">
        <w:rPr>
          <w:rFonts w:ascii="Arial" w:hAnsi="Arial" w:cs="Arial"/>
          <w:b/>
          <w:sz w:val="24"/>
          <w:szCs w:val="24"/>
        </w:rPr>
        <w:t>, excepto gas natural licuado y gas licuado de petróleo.</w:t>
      </w:r>
    </w:p>
    <w:p w:rsidR="00887DA7" w:rsidRDefault="00887DA7" w:rsidP="002761DC">
      <w:pPr>
        <w:spacing w:after="0" w:line="240" w:lineRule="auto"/>
        <w:jc w:val="both"/>
        <w:rPr>
          <w:rFonts w:ascii="Arial" w:hAnsi="Arial" w:cs="Arial"/>
          <w:sz w:val="24"/>
          <w:szCs w:val="24"/>
        </w:rPr>
      </w:pPr>
    </w:p>
    <w:p w:rsidR="002A0E22" w:rsidRDefault="002A0E22" w:rsidP="002761DC">
      <w:pPr>
        <w:spacing w:after="0" w:line="240" w:lineRule="auto"/>
        <w:jc w:val="both"/>
        <w:rPr>
          <w:rFonts w:ascii="Arial" w:hAnsi="Arial" w:cs="Arial"/>
          <w:sz w:val="24"/>
          <w:szCs w:val="24"/>
        </w:rPr>
      </w:pPr>
    </w:p>
    <w:p w:rsidR="007737CA" w:rsidRDefault="007737CA" w:rsidP="002761DC">
      <w:pPr>
        <w:spacing w:after="0" w:line="240" w:lineRule="auto"/>
        <w:jc w:val="both"/>
        <w:rPr>
          <w:rFonts w:ascii="Arial" w:hAnsi="Arial" w:cs="Arial"/>
          <w:sz w:val="24"/>
          <w:szCs w:val="24"/>
        </w:rPr>
      </w:pPr>
      <w:r w:rsidRPr="007737CA">
        <w:rPr>
          <w:rFonts w:ascii="Arial" w:hAnsi="Arial" w:cs="Arial"/>
          <w:sz w:val="24"/>
          <w:szCs w:val="24"/>
        </w:rPr>
        <w:t xml:space="preserve">LIC. </w:t>
      </w:r>
      <w:r w:rsidRPr="005D13A0">
        <w:rPr>
          <w:rFonts w:ascii="Arial" w:hAnsi="Arial" w:cs="Arial"/>
          <w:sz w:val="24"/>
          <w:szCs w:val="24"/>
          <w:u w:val="single"/>
        </w:rPr>
        <w:t>XXXXXXXXXXXXXXX</w:t>
      </w:r>
      <w:r w:rsidRPr="007737CA">
        <w:rPr>
          <w:rFonts w:ascii="Arial" w:hAnsi="Arial" w:cs="Arial"/>
          <w:sz w:val="24"/>
          <w:szCs w:val="24"/>
        </w:rPr>
        <w:t>.- Subsecretario de Hidrocarburos de la Secretaría de Energía</w:t>
      </w:r>
      <w:r>
        <w:rPr>
          <w:rFonts w:ascii="Arial" w:hAnsi="Arial" w:cs="Arial"/>
          <w:sz w:val="24"/>
          <w:szCs w:val="24"/>
        </w:rPr>
        <w:t>,</w:t>
      </w:r>
      <w:r w:rsidRPr="007737CA">
        <w:rPr>
          <w:rFonts w:ascii="Arial" w:hAnsi="Arial" w:cs="Arial"/>
          <w:sz w:val="24"/>
          <w:szCs w:val="24"/>
        </w:rPr>
        <w:t xml:space="preserve"> del Comité Consultivo Nacional de Normalización en Materia de Hidrocarburos, con fundamento en los artículos 1</w:t>
      </w:r>
      <w:r w:rsidR="005D13A0">
        <w:rPr>
          <w:rFonts w:ascii="Arial" w:hAnsi="Arial" w:cs="Arial"/>
          <w:sz w:val="24"/>
          <w:szCs w:val="24"/>
        </w:rPr>
        <w:t>5</w:t>
      </w:r>
      <w:r w:rsidRPr="007737CA">
        <w:rPr>
          <w:rFonts w:ascii="Arial" w:hAnsi="Arial" w:cs="Arial"/>
          <w:sz w:val="24"/>
          <w:szCs w:val="24"/>
        </w:rPr>
        <w:t xml:space="preserve"> de la Ley Reglamentaria del Artículo 27 Constitucional en el Ramo del Petróleo; 26, 32 Bis fracciones IV y V, 33 fracciones I, II y XI y 34 fracciones II, VIII y XIII de la Ley Orgánica de la Administración Pública Federal; </w:t>
      </w:r>
      <w:r w:rsidR="00982B33">
        <w:rPr>
          <w:rFonts w:ascii="Arial" w:hAnsi="Arial" w:cs="Arial"/>
          <w:sz w:val="24"/>
          <w:szCs w:val="24"/>
        </w:rPr>
        <w:t>2</w:t>
      </w:r>
      <w:r w:rsidRPr="007737CA">
        <w:rPr>
          <w:rFonts w:ascii="Arial" w:hAnsi="Arial" w:cs="Arial"/>
          <w:sz w:val="24"/>
          <w:szCs w:val="24"/>
        </w:rPr>
        <w:t xml:space="preserve">° </w:t>
      </w:r>
      <w:r w:rsidR="00982B33">
        <w:rPr>
          <w:rFonts w:ascii="Arial" w:hAnsi="Arial" w:cs="Arial"/>
          <w:sz w:val="24"/>
          <w:szCs w:val="24"/>
        </w:rPr>
        <w:t>inciso B</w:t>
      </w:r>
      <w:r w:rsidRPr="007737CA">
        <w:rPr>
          <w:rFonts w:ascii="Arial" w:hAnsi="Arial" w:cs="Arial"/>
          <w:sz w:val="24"/>
          <w:szCs w:val="24"/>
        </w:rPr>
        <w:t xml:space="preserve">, </w:t>
      </w:r>
      <w:r w:rsidR="00982B33">
        <w:rPr>
          <w:rFonts w:ascii="Arial" w:hAnsi="Arial" w:cs="Arial"/>
          <w:sz w:val="24"/>
          <w:szCs w:val="24"/>
        </w:rPr>
        <w:t xml:space="preserve">6 </w:t>
      </w:r>
      <w:r w:rsidRPr="007737CA">
        <w:rPr>
          <w:rFonts w:ascii="Arial" w:hAnsi="Arial" w:cs="Arial"/>
          <w:sz w:val="24"/>
          <w:szCs w:val="24"/>
        </w:rPr>
        <w:t>fracci</w:t>
      </w:r>
      <w:r w:rsidR="00982B33">
        <w:rPr>
          <w:rFonts w:ascii="Arial" w:hAnsi="Arial" w:cs="Arial"/>
          <w:sz w:val="24"/>
          <w:szCs w:val="24"/>
        </w:rPr>
        <w:t>ones</w:t>
      </w:r>
      <w:r w:rsidRPr="007737CA">
        <w:rPr>
          <w:rFonts w:ascii="Arial" w:hAnsi="Arial" w:cs="Arial"/>
          <w:sz w:val="24"/>
          <w:szCs w:val="24"/>
        </w:rPr>
        <w:t xml:space="preserve"> </w:t>
      </w:r>
      <w:r w:rsidR="00982B33">
        <w:rPr>
          <w:rFonts w:ascii="Arial" w:hAnsi="Arial" w:cs="Arial"/>
          <w:sz w:val="24"/>
          <w:szCs w:val="24"/>
        </w:rPr>
        <w:t>VII XXIII</w:t>
      </w:r>
      <w:r w:rsidRPr="007737CA">
        <w:rPr>
          <w:rFonts w:ascii="Arial" w:hAnsi="Arial" w:cs="Arial"/>
          <w:sz w:val="24"/>
          <w:szCs w:val="24"/>
        </w:rPr>
        <w:t xml:space="preserve">, </w:t>
      </w:r>
      <w:r w:rsidR="00982B33">
        <w:rPr>
          <w:rFonts w:ascii="Arial" w:hAnsi="Arial" w:cs="Arial"/>
          <w:sz w:val="24"/>
          <w:szCs w:val="24"/>
        </w:rPr>
        <w:t>8</w:t>
      </w:r>
      <w:r w:rsidRPr="007737CA">
        <w:rPr>
          <w:rFonts w:ascii="Arial" w:hAnsi="Arial" w:cs="Arial"/>
          <w:sz w:val="24"/>
          <w:szCs w:val="24"/>
        </w:rPr>
        <w:t xml:space="preserve"> fracción </w:t>
      </w:r>
      <w:r w:rsidR="00665374">
        <w:rPr>
          <w:rFonts w:ascii="Arial" w:hAnsi="Arial" w:cs="Arial"/>
          <w:sz w:val="24"/>
          <w:szCs w:val="24"/>
        </w:rPr>
        <w:t>III</w:t>
      </w:r>
      <w:r w:rsidRPr="007737CA">
        <w:rPr>
          <w:rFonts w:ascii="Arial" w:hAnsi="Arial" w:cs="Arial"/>
          <w:sz w:val="24"/>
          <w:szCs w:val="24"/>
        </w:rPr>
        <w:t>, del Reglamento Interior de la Secretaría de Energía; 38 fracción II, 39 fracción V, 40 fracciones I, II, XI y XIII, 43, 44, 47, 51 y 53 de la Ley Federal sobre Metrología y Normalización y 28, 31 y 33 del Reglamento de la Ley Federal sobre Metrología y Normalización, y</w:t>
      </w:r>
    </w:p>
    <w:p w:rsidR="007737CA" w:rsidRDefault="007737CA" w:rsidP="002761DC">
      <w:pPr>
        <w:spacing w:after="0" w:line="240" w:lineRule="auto"/>
        <w:jc w:val="both"/>
        <w:rPr>
          <w:rFonts w:ascii="Arial" w:hAnsi="Arial" w:cs="Arial"/>
          <w:sz w:val="24"/>
          <w:szCs w:val="24"/>
        </w:rPr>
      </w:pPr>
    </w:p>
    <w:p w:rsidR="007737CA" w:rsidRPr="007737CA" w:rsidRDefault="007737CA" w:rsidP="007737CA">
      <w:pPr>
        <w:spacing w:after="0" w:line="240" w:lineRule="auto"/>
        <w:jc w:val="center"/>
        <w:rPr>
          <w:rFonts w:ascii="Arial" w:hAnsi="Arial" w:cs="Arial"/>
          <w:b/>
          <w:sz w:val="24"/>
          <w:szCs w:val="24"/>
        </w:rPr>
      </w:pPr>
      <w:r w:rsidRPr="007737CA">
        <w:rPr>
          <w:rFonts w:ascii="Arial" w:hAnsi="Arial" w:cs="Arial"/>
          <w:b/>
          <w:sz w:val="24"/>
          <w:szCs w:val="24"/>
        </w:rPr>
        <w:lastRenderedPageBreak/>
        <w:t>CONSIDERANDO</w:t>
      </w:r>
    </w:p>
    <w:p w:rsidR="007737CA" w:rsidRDefault="007737CA" w:rsidP="002761DC">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Que el 28 de noviembre de 2008, se publicaron en el Diario Oficial de la Federación diversas reformas y adiciones a la Ley Reglamentaria del Artículo 27 Constitucional en el Ramo del Petróleo</w:t>
      </w:r>
      <w:r>
        <w:rPr>
          <w:rFonts w:ascii="Arial" w:hAnsi="Arial" w:cs="Arial"/>
          <w:sz w:val="24"/>
          <w:szCs w:val="24"/>
        </w:rPr>
        <w:t>.</w:t>
      </w:r>
      <w:r w:rsidRPr="00320808">
        <w:rPr>
          <w:rFonts w:ascii="Arial" w:hAnsi="Arial" w:cs="Arial"/>
          <w:sz w:val="24"/>
          <w:szCs w:val="24"/>
        </w:rPr>
        <w:t xml:space="preserve"> </w:t>
      </w:r>
    </w:p>
    <w:p w:rsidR="00320808" w:rsidRPr="00320808" w:rsidRDefault="00320808" w:rsidP="00320808">
      <w:pPr>
        <w:spacing w:after="0" w:line="240" w:lineRule="auto"/>
        <w:jc w:val="both"/>
        <w:rPr>
          <w:rFonts w:ascii="Arial" w:hAnsi="Arial" w:cs="Arial"/>
          <w:sz w:val="24"/>
          <w:szCs w:val="24"/>
        </w:rPr>
      </w:pPr>
    </w:p>
    <w:p w:rsid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Que</w:t>
      </w:r>
      <w:r>
        <w:rPr>
          <w:rFonts w:ascii="Arial" w:hAnsi="Arial" w:cs="Arial"/>
          <w:sz w:val="24"/>
          <w:szCs w:val="24"/>
        </w:rPr>
        <w:t xml:space="preserve"> el </w:t>
      </w:r>
      <w:r w:rsidRPr="00320808">
        <w:rPr>
          <w:rFonts w:ascii="Arial" w:hAnsi="Arial" w:cs="Arial"/>
          <w:sz w:val="24"/>
          <w:szCs w:val="24"/>
        </w:rPr>
        <w:t>artículo 1</w:t>
      </w:r>
      <w:r>
        <w:rPr>
          <w:rFonts w:ascii="Arial" w:hAnsi="Arial" w:cs="Arial"/>
          <w:sz w:val="24"/>
          <w:szCs w:val="24"/>
        </w:rPr>
        <w:t>5</w:t>
      </w:r>
      <w:r w:rsidRPr="00320808">
        <w:rPr>
          <w:rFonts w:ascii="Arial" w:hAnsi="Arial" w:cs="Arial"/>
          <w:sz w:val="24"/>
          <w:szCs w:val="24"/>
        </w:rPr>
        <w:t xml:space="preserve"> dispone que</w:t>
      </w:r>
      <w:r w:rsidRPr="00320808">
        <w:t xml:space="preserve"> </w:t>
      </w:r>
      <w:r>
        <w:t>l</w:t>
      </w:r>
      <w:r w:rsidRPr="00320808">
        <w:rPr>
          <w:rFonts w:ascii="Arial" w:hAnsi="Arial" w:cs="Arial"/>
          <w:sz w:val="24"/>
          <w:szCs w:val="24"/>
        </w:rPr>
        <w:t xml:space="preserve">as personas que realicen alguna de las actividades a que se refiere la </w:t>
      </w:r>
      <w:r>
        <w:rPr>
          <w:rFonts w:ascii="Arial" w:hAnsi="Arial" w:cs="Arial"/>
          <w:sz w:val="24"/>
          <w:szCs w:val="24"/>
        </w:rPr>
        <w:t>citada</w:t>
      </w:r>
      <w:r w:rsidRPr="00320808">
        <w:rPr>
          <w:rFonts w:ascii="Arial" w:hAnsi="Arial" w:cs="Arial"/>
          <w:sz w:val="24"/>
          <w:szCs w:val="24"/>
        </w:rPr>
        <w:t xml:space="preserve"> Ley,</w:t>
      </w:r>
      <w:r>
        <w:rPr>
          <w:rFonts w:ascii="Arial" w:hAnsi="Arial" w:cs="Arial"/>
          <w:sz w:val="24"/>
          <w:szCs w:val="24"/>
        </w:rPr>
        <w:t xml:space="preserve"> </w:t>
      </w:r>
      <w:r w:rsidRPr="00320808">
        <w:rPr>
          <w:rFonts w:ascii="Arial" w:hAnsi="Arial" w:cs="Arial"/>
          <w:sz w:val="24"/>
          <w:szCs w:val="24"/>
        </w:rPr>
        <w:t>deberán cumplir con las disposiciones administrativas y normas de carácter general que expida en el</w:t>
      </w:r>
      <w:r>
        <w:rPr>
          <w:rFonts w:ascii="Arial" w:hAnsi="Arial" w:cs="Arial"/>
          <w:sz w:val="24"/>
          <w:szCs w:val="24"/>
        </w:rPr>
        <w:t xml:space="preserve"> </w:t>
      </w:r>
      <w:r w:rsidRPr="00320808">
        <w:rPr>
          <w:rFonts w:ascii="Arial" w:hAnsi="Arial" w:cs="Arial"/>
          <w:sz w:val="24"/>
          <w:szCs w:val="24"/>
        </w:rPr>
        <w:t>ámbito de su competencia, la Secretaría de Energía</w:t>
      </w:r>
      <w:r>
        <w:rPr>
          <w:rFonts w:ascii="Arial" w:hAnsi="Arial" w:cs="Arial"/>
          <w:sz w:val="24"/>
          <w:szCs w:val="24"/>
        </w:rPr>
        <w:t>.</w:t>
      </w:r>
    </w:p>
    <w:p w:rsidR="00320808" w:rsidRPr="00320808" w:rsidRDefault="00320808" w:rsidP="00320808">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Que el artículo 33 de la Ley Orgánica de la Administración Pública Federal en sus fracciones II, III, IV y XII, establecen como asuntos de competencia de la Secretaría de Energía conducir y supervisar la actividad de las entidades paraestatales sectorizadas en dicha Secretaría, promover, dentro de los términos de la legislación y de las disposiciones aplicables, la participación de los particulares en las actividades del sector y expedir normas oficiales mexicanas que promuevan la modernización, eficiencia y desarrollo del sector.</w:t>
      </w:r>
    </w:p>
    <w:p w:rsidR="00320808" w:rsidRPr="00320808" w:rsidRDefault="00320808" w:rsidP="00320808">
      <w:pPr>
        <w:spacing w:after="0" w:line="240" w:lineRule="auto"/>
        <w:jc w:val="both"/>
        <w:rPr>
          <w:rFonts w:ascii="Arial" w:hAnsi="Arial" w:cs="Arial"/>
          <w:sz w:val="24"/>
          <w:szCs w:val="24"/>
        </w:rPr>
      </w:pPr>
    </w:p>
    <w:p w:rsidR="00E04632" w:rsidRDefault="00320808" w:rsidP="00320808">
      <w:pPr>
        <w:spacing w:after="0" w:line="240" w:lineRule="auto"/>
        <w:jc w:val="both"/>
        <w:rPr>
          <w:rFonts w:ascii="Arial" w:hAnsi="Arial" w:cs="Arial"/>
          <w:sz w:val="24"/>
          <w:szCs w:val="24"/>
        </w:rPr>
      </w:pPr>
      <w:r w:rsidRPr="00320808">
        <w:rPr>
          <w:rFonts w:ascii="Arial" w:hAnsi="Arial" w:cs="Arial"/>
          <w:sz w:val="24"/>
          <w:szCs w:val="24"/>
        </w:rPr>
        <w:lastRenderedPageBreak/>
        <w:t>Que el artículo 40 de la Ley Federal sobre Metrología y Normalización dispone en su fracci</w:t>
      </w:r>
      <w:r w:rsidR="00E04632">
        <w:rPr>
          <w:rFonts w:ascii="Arial" w:hAnsi="Arial" w:cs="Arial"/>
          <w:sz w:val="24"/>
          <w:szCs w:val="24"/>
        </w:rPr>
        <w:t>ón</w:t>
      </w:r>
      <w:r w:rsidRPr="00320808">
        <w:rPr>
          <w:rFonts w:ascii="Arial" w:hAnsi="Arial" w:cs="Arial"/>
          <w:sz w:val="24"/>
          <w:szCs w:val="24"/>
        </w:rPr>
        <w:t xml:space="preserve"> </w:t>
      </w:r>
      <w:r w:rsidR="00E04632">
        <w:rPr>
          <w:rFonts w:ascii="Arial" w:hAnsi="Arial" w:cs="Arial"/>
          <w:sz w:val="24"/>
          <w:szCs w:val="24"/>
        </w:rPr>
        <w:t>XII</w:t>
      </w:r>
      <w:r w:rsidRPr="00320808">
        <w:rPr>
          <w:rFonts w:ascii="Arial" w:hAnsi="Arial" w:cs="Arial"/>
          <w:sz w:val="24"/>
          <w:szCs w:val="24"/>
        </w:rPr>
        <w:t xml:space="preserve">I que la finalidad de las Normas Oficiales Mexicanas es la de establecer las características y especificaciones de los </w:t>
      </w:r>
      <w:r w:rsidR="00E04632" w:rsidRPr="00E04632">
        <w:rPr>
          <w:rFonts w:ascii="Arial" w:hAnsi="Arial" w:cs="Arial"/>
          <w:sz w:val="24"/>
          <w:szCs w:val="24"/>
        </w:rPr>
        <w:t>equipos, materiales, dispositivos</w:t>
      </w:r>
      <w:r w:rsidR="00E04632">
        <w:rPr>
          <w:rFonts w:ascii="Arial" w:hAnsi="Arial" w:cs="Arial"/>
          <w:sz w:val="24"/>
          <w:szCs w:val="24"/>
        </w:rPr>
        <w:t xml:space="preserve"> </w:t>
      </w:r>
      <w:r w:rsidR="00E04632" w:rsidRPr="00E04632">
        <w:rPr>
          <w:rFonts w:ascii="Arial" w:hAnsi="Arial" w:cs="Arial"/>
          <w:sz w:val="24"/>
          <w:szCs w:val="24"/>
        </w:rPr>
        <w:t>e instalaciones industriales, comerciales</w:t>
      </w:r>
      <w:r w:rsidR="00E04632">
        <w:rPr>
          <w:rFonts w:ascii="Arial" w:hAnsi="Arial" w:cs="Arial"/>
          <w:sz w:val="24"/>
          <w:szCs w:val="24"/>
        </w:rPr>
        <w:t xml:space="preserve"> y</w:t>
      </w:r>
      <w:r w:rsidR="00E04632" w:rsidRPr="00E04632">
        <w:rPr>
          <w:rFonts w:ascii="Arial" w:hAnsi="Arial" w:cs="Arial"/>
          <w:sz w:val="24"/>
          <w:szCs w:val="24"/>
        </w:rPr>
        <w:t xml:space="preserve"> de servicios</w:t>
      </w:r>
      <w:r w:rsidR="00E04632">
        <w:rPr>
          <w:rFonts w:ascii="Arial" w:hAnsi="Arial" w:cs="Arial"/>
          <w:sz w:val="24"/>
          <w:szCs w:val="24"/>
        </w:rPr>
        <w:t xml:space="preserve"> para fines de seguridad, particularmente cuando sean peligrosos.</w:t>
      </w:r>
    </w:p>
    <w:p w:rsidR="00E04632" w:rsidRDefault="00E04632" w:rsidP="00320808">
      <w:pPr>
        <w:spacing w:after="0" w:line="240" w:lineRule="auto"/>
        <w:jc w:val="both"/>
        <w:rPr>
          <w:rFonts w:ascii="Arial" w:hAnsi="Arial" w:cs="Arial"/>
          <w:sz w:val="24"/>
          <w:szCs w:val="24"/>
        </w:rPr>
      </w:pPr>
    </w:p>
    <w:p w:rsidR="00A36354" w:rsidRPr="00A36354" w:rsidRDefault="00320808" w:rsidP="00A36354">
      <w:pPr>
        <w:spacing w:after="0" w:line="240" w:lineRule="auto"/>
        <w:jc w:val="both"/>
        <w:rPr>
          <w:rFonts w:ascii="Arial" w:hAnsi="Arial" w:cs="Arial"/>
          <w:sz w:val="24"/>
          <w:szCs w:val="24"/>
        </w:rPr>
      </w:pPr>
      <w:r w:rsidRPr="00320808">
        <w:rPr>
          <w:rFonts w:ascii="Arial" w:hAnsi="Arial" w:cs="Arial"/>
          <w:sz w:val="24"/>
          <w:szCs w:val="24"/>
        </w:rPr>
        <w:t>Que el artículo 5</w:t>
      </w:r>
      <w:r w:rsidR="00A36354">
        <w:rPr>
          <w:rFonts w:ascii="Arial" w:hAnsi="Arial" w:cs="Arial"/>
          <w:sz w:val="24"/>
          <w:szCs w:val="24"/>
        </w:rPr>
        <w:t>2</w:t>
      </w:r>
      <w:r w:rsidRPr="00320808">
        <w:rPr>
          <w:rFonts w:ascii="Arial" w:hAnsi="Arial" w:cs="Arial"/>
          <w:sz w:val="24"/>
          <w:szCs w:val="24"/>
        </w:rPr>
        <w:t xml:space="preserve"> de la Ley Federal sobre Metrología y Normalización establece que</w:t>
      </w:r>
      <w:r w:rsidR="00A36354">
        <w:rPr>
          <w:rFonts w:ascii="Arial" w:hAnsi="Arial" w:cs="Arial"/>
          <w:sz w:val="24"/>
          <w:szCs w:val="24"/>
        </w:rPr>
        <w:t xml:space="preserve"> t</w:t>
      </w:r>
      <w:r w:rsidR="00A36354" w:rsidRPr="00A36354">
        <w:rPr>
          <w:rFonts w:ascii="Arial" w:hAnsi="Arial" w:cs="Arial"/>
          <w:sz w:val="24"/>
          <w:szCs w:val="24"/>
        </w:rPr>
        <w:t>odos los productos, procesos, métodos, instalaciones, servicios o actividades</w:t>
      </w:r>
    </w:p>
    <w:p w:rsidR="00A36354" w:rsidRPr="00320808" w:rsidRDefault="00A36354" w:rsidP="00A36354">
      <w:pPr>
        <w:spacing w:after="0" w:line="240" w:lineRule="auto"/>
        <w:jc w:val="both"/>
        <w:rPr>
          <w:rFonts w:ascii="Arial" w:hAnsi="Arial" w:cs="Arial"/>
          <w:sz w:val="24"/>
          <w:szCs w:val="24"/>
        </w:rPr>
      </w:pPr>
      <w:proofErr w:type="gramStart"/>
      <w:r w:rsidRPr="00A36354">
        <w:rPr>
          <w:rFonts w:ascii="Arial" w:hAnsi="Arial" w:cs="Arial"/>
          <w:sz w:val="24"/>
          <w:szCs w:val="24"/>
        </w:rPr>
        <w:t>deberán</w:t>
      </w:r>
      <w:proofErr w:type="gramEnd"/>
      <w:r w:rsidRPr="00A36354">
        <w:rPr>
          <w:rFonts w:ascii="Arial" w:hAnsi="Arial" w:cs="Arial"/>
          <w:sz w:val="24"/>
          <w:szCs w:val="24"/>
        </w:rPr>
        <w:t xml:space="preserve"> cumplir con las</w:t>
      </w:r>
      <w:r>
        <w:rPr>
          <w:rFonts w:ascii="Arial" w:hAnsi="Arial" w:cs="Arial"/>
          <w:sz w:val="24"/>
          <w:szCs w:val="24"/>
        </w:rPr>
        <w:t xml:space="preserve"> especificaciones establecidas en la Norma aplicable.</w:t>
      </w:r>
      <w:r w:rsidRPr="00A36354">
        <w:rPr>
          <w:rFonts w:ascii="Arial" w:hAnsi="Arial" w:cs="Arial"/>
          <w:sz w:val="24"/>
          <w:szCs w:val="24"/>
        </w:rPr>
        <w:t xml:space="preserve"> </w:t>
      </w:r>
    </w:p>
    <w:p w:rsidR="00320808" w:rsidRPr="00320808" w:rsidRDefault="00320808" w:rsidP="00320808">
      <w:pPr>
        <w:spacing w:after="0" w:line="240" w:lineRule="auto"/>
        <w:jc w:val="both"/>
        <w:rPr>
          <w:rFonts w:ascii="Arial" w:hAnsi="Arial" w:cs="Arial"/>
          <w:sz w:val="24"/>
          <w:szCs w:val="24"/>
        </w:rPr>
      </w:pPr>
    </w:p>
    <w:p w:rsidR="000F7035" w:rsidRDefault="00320808" w:rsidP="00320808">
      <w:pPr>
        <w:spacing w:after="0" w:line="240" w:lineRule="auto"/>
        <w:jc w:val="both"/>
        <w:rPr>
          <w:rFonts w:ascii="Arial" w:hAnsi="Arial" w:cs="Arial"/>
          <w:sz w:val="24"/>
          <w:szCs w:val="24"/>
        </w:rPr>
      </w:pPr>
      <w:r w:rsidRPr="00320808">
        <w:rPr>
          <w:rFonts w:ascii="Arial" w:hAnsi="Arial" w:cs="Arial"/>
          <w:sz w:val="24"/>
          <w:szCs w:val="24"/>
        </w:rPr>
        <w:t>Que a fin de dar cumplimiento a lo establecido en el artículo 1</w:t>
      </w:r>
      <w:r w:rsidR="00E13493">
        <w:rPr>
          <w:rFonts w:ascii="Arial" w:hAnsi="Arial" w:cs="Arial"/>
          <w:sz w:val="24"/>
          <w:szCs w:val="24"/>
        </w:rPr>
        <w:t>5</w:t>
      </w:r>
      <w:r w:rsidRPr="00320808">
        <w:rPr>
          <w:rFonts w:ascii="Arial" w:hAnsi="Arial" w:cs="Arial"/>
          <w:sz w:val="24"/>
          <w:szCs w:val="24"/>
        </w:rPr>
        <w:t xml:space="preserve"> de la Ley Reglamentaria del Artículo 27 Constitucional en el Ramo del Petróleo, así como a </w:t>
      </w:r>
      <w:r w:rsidR="00E13493">
        <w:rPr>
          <w:rFonts w:ascii="Arial" w:hAnsi="Arial" w:cs="Arial"/>
          <w:sz w:val="24"/>
          <w:szCs w:val="24"/>
        </w:rPr>
        <w:t>los artículos 40</w:t>
      </w:r>
      <w:r w:rsidRPr="00320808">
        <w:rPr>
          <w:rFonts w:ascii="Arial" w:hAnsi="Arial" w:cs="Arial"/>
          <w:sz w:val="24"/>
          <w:szCs w:val="24"/>
        </w:rPr>
        <w:t xml:space="preserve"> y </w:t>
      </w:r>
      <w:r w:rsidR="00E13493">
        <w:rPr>
          <w:rFonts w:ascii="Arial" w:hAnsi="Arial" w:cs="Arial"/>
          <w:sz w:val="24"/>
          <w:szCs w:val="24"/>
        </w:rPr>
        <w:t>5</w:t>
      </w:r>
      <w:r w:rsidRPr="00320808">
        <w:rPr>
          <w:rFonts w:ascii="Arial" w:hAnsi="Arial" w:cs="Arial"/>
          <w:sz w:val="24"/>
          <w:szCs w:val="24"/>
        </w:rPr>
        <w:t>2 de la Ley Federal sobre Metrología y Normalización antes mencionados, la Secretaría de Energía convoc</w:t>
      </w:r>
      <w:r w:rsidR="00FE2BBD">
        <w:rPr>
          <w:rFonts w:ascii="Arial" w:hAnsi="Arial" w:cs="Arial"/>
          <w:sz w:val="24"/>
          <w:szCs w:val="24"/>
        </w:rPr>
        <w:t>ó</w:t>
      </w:r>
      <w:r w:rsidRPr="00320808">
        <w:rPr>
          <w:rFonts w:ascii="Arial" w:hAnsi="Arial" w:cs="Arial"/>
          <w:sz w:val="24"/>
          <w:szCs w:val="24"/>
        </w:rPr>
        <w:t>, a través del Subcomité de Transformación Industrial de Hidrocarburos, a un grupo de trabajo que llevó a cabo un análisis</w:t>
      </w:r>
      <w:r w:rsidR="00E13493">
        <w:rPr>
          <w:rFonts w:ascii="Arial" w:hAnsi="Arial" w:cs="Arial"/>
          <w:sz w:val="24"/>
          <w:szCs w:val="24"/>
        </w:rPr>
        <w:t xml:space="preserve"> sobre</w:t>
      </w:r>
      <w:r w:rsidRPr="00320808">
        <w:rPr>
          <w:rFonts w:ascii="Arial" w:hAnsi="Arial" w:cs="Arial"/>
          <w:sz w:val="24"/>
          <w:szCs w:val="24"/>
        </w:rPr>
        <w:t xml:space="preserve"> las necesi</w:t>
      </w:r>
      <w:r w:rsidR="00FE2BBD">
        <w:rPr>
          <w:rFonts w:ascii="Arial" w:hAnsi="Arial" w:cs="Arial"/>
          <w:sz w:val="24"/>
          <w:szCs w:val="24"/>
        </w:rPr>
        <w:t>dades de la industria petrolera</w:t>
      </w:r>
      <w:r w:rsidRPr="00320808">
        <w:rPr>
          <w:rFonts w:ascii="Arial" w:hAnsi="Arial" w:cs="Arial"/>
          <w:sz w:val="24"/>
          <w:szCs w:val="24"/>
        </w:rPr>
        <w:t xml:space="preserve">, </w:t>
      </w:r>
      <w:r w:rsidR="000F7035">
        <w:rPr>
          <w:rFonts w:ascii="Arial" w:hAnsi="Arial" w:cs="Arial"/>
          <w:sz w:val="24"/>
          <w:szCs w:val="24"/>
        </w:rPr>
        <w:t>relacionadas con</w:t>
      </w:r>
      <w:r w:rsidR="005400BD">
        <w:rPr>
          <w:rFonts w:ascii="Arial" w:hAnsi="Arial" w:cs="Arial"/>
          <w:sz w:val="24"/>
          <w:szCs w:val="24"/>
        </w:rPr>
        <w:t xml:space="preserve"> las </w:t>
      </w:r>
      <w:r w:rsidR="005400BD">
        <w:rPr>
          <w:rFonts w:ascii="Arial" w:hAnsi="Arial" w:cs="Arial"/>
          <w:sz w:val="24"/>
          <w:szCs w:val="24"/>
        </w:rPr>
        <w:lastRenderedPageBreak/>
        <w:t xml:space="preserve">condiciones de seguridad en las instalaciones de almacenamiento de combustibles líquidos, con el fin de establecer </w:t>
      </w:r>
      <w:r w:rsidR="005400BD" w:rsidRPr="005400BD">
        <w:rPr>
          <w:rFonts w:ascii="Arial" w:hAnsi="Arial" w:cs="Arial"/>
          <w:sz w:val="24"/>
          <w:szCs w:val="24"/>
        </w:rPr>
        <w:t>las especificaciones técnicas</w:t>
      </w:r>
      <w:r w:rsidR="009A0819">
        <w:rPr>
          <w:rFonts w:ascii="Arial" w:hAnsi="Arial" w:cs="Arial"/>
          <w:sz w:val="24"/>
          <w:szCs w:val="24"/>
        </w:rPr>
        <w:t xml:space="preserve"> mínimas de seguridad</w:t>
      </w:r>
      <w:r w:rsidR="005400BD" w:rsidRPr="005400BD">
        <w:rPr>
          <w:rFonts w:ascii="Arial" w:hAnsi="Arial" w:cs="Arial"/>
          <w:sz w:val="24"/>
          <w:szCs w:val="24"/>
        </w:rPr>
        <w:t xml:space="preserve"> que deben cumplir </w:t>
      </w:r>
      <w:r w:rsidR="000F7035">
        <w:rPr>
          <w:rFonts w:ascii="Arial" w:hAnsi="Arial" w:cs="Arial"/>
          <w:sz w:val="24"/>
          <w:szCs w:val="24"/>
        </w:rPr>
        <w:t>dichas instalaciones.</w:t>
      </w:r>
    </w:p>
    <w:p w:rsidR="00320808" w:rsidRPr="00320808" w:rsidRDefault="00320808" w:rsidP="00320808">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Que con base en los análisis realizados en el grupo de trabajo, la Secretaría</w:t>
      </w:r>
      <w:r w:rsidR="00092749">
        <w:rPr>
          <w:rFonts w:ascii="Arial" w:hAnsi="Arial" w:cs="Arial"/>
          <w:sz w:val="24"/>
          <w:szCs w:val="24"/>
        </w:rPr>
        <w:t xml:space="preserve"> </w:t>
      </w:r>
      <w:r w:rsidRPr="00320808">
        <w:rPr>
          <w:rFonts w:ascii="Arial" w:hAnsi="Arial" w:cs="Arial"/>
          <w:sz w:val="24"/>
          <w:szCs w:val="24"/>
        </w:rPr>
        <w:t>de Energía, cuenta con los elementos adecuados para determinar las especificaciones</w:t>
      </w:r>
      <w:r w:rsidR="00A15EE6">
        <w:rPr>
          <w:rFonts w:ascii="Arial" w:hAnsi="Arial" w:cs="Arial"/>
          <w:sz w:val="24"/>
          <w:szCs w:val="24"/>
        </w:rPr>
        <w:t xml:space="preserve"> y requisitos </w:t>
      </w:r>
      <w:r w:rsidRPr="00320808">
        <w:rPr>
          <w:rFonts w:ascii="Arial" w:hAnsi="Arial" w:cs="Arial"/>
          <w:sz w:val="24"/>
          <w:szCs w:val="24"/>
        </w:rPr>
        <w:t>técnic</w:t>
      </w:r>
      <w:r w:rsidR="00A15EE6">
        <w:rPr>
          <w:rFonts w:ascii="Arial" w:hAnsi="Arial" w:cs="Arial"/>
          <w:sz w:val="24"/>
          <w:szCs w:val="24"/>
        </w:rPr>
        <w:t>o</w:t>
      </w:r>
      <w:r w:rsidRPr="00320808">
        <w:rPr>
          <w:rFonts w:ascii="Arial" w:hAnsi="Arial" w:cs="Arial"/>
          <w:sz w:val="24"/>
          <w:szCs w:val="24"/>
        </w:rPr>
        <w:t xml:space="preserve">s que deben cumplir </w:t>
      </w:r>
      <w:r w:rsidR="00A15EE6">
        <w:rPr>
          <w:rFonts w:ascii="Arial" w:hAnsi="Arial" w:cs="Arial"/>
          <w:sz w:val="24"/>
          <w:szCs w:val="24"/>
        </w:rPr>
        <w:t>las instalaciones de almacenamiento de</w:t>
      </w:r>
      <w:r w:rsidRPr="00320808">
        <w:rPr>
          <w:rFonts w:ascii="Arial" w:hAnsi="Arial" w:cs="Arial"/>
          <w:sz w:val="24"/>
          <w:szCs w:val="24"/>
        </w:rPr>
        <w:t xml:space="preserve"> combustibles líquidos</w:t>
      </w:r>
      <w:r w:rsidR="00A15EE6">
        <w:rPr>
          <w:rFonts w:ascii="Arial" w:hAnsi="Arial" w:cs="Arial"/>
          <w:sz w:val="24"/>
          <w:szCs w:val="24"/>
        </w:rPr>
        <w:t>, para garantizar su seguridad y la de las personas y sus bienes,</w:t>
      </w:r>
      <w:r w:rsidRPr="00320808">
        <w:rPr>
          <w:rFonts w:ascii="Arial" w:hAnsi="Arial" w:cs="Arial"/>
          <w:sz w:val="24"/>
          <w:szCs w:val="24"/>
        </w:rPr>
        <w:t xml:space="preserve"> procurando un adecuado equilibrio entre la protección a </w:t>
      </w:r>
      <w:r w:rsidR="00A15EE6">
        <w:rPr>
          <w:rFonts w:ascii="Arial" w:hAnsi="Arial" w:cs="Arial"/>
          <w:sz w:val="24"/>
          <w:szCs w:val="24"/>
        </w:rPr>
        <w:t>la población, las instalaciones y el</w:t>
      </w:r>
      <w:r w:rsidRPr="00320808">
        <w:rPr>
          <w:rFonts w:ascii="Arial" w:hAnsi="Arial" w:cs="Arial"/>
          <w:sz w:val="24"/>
          <w:szCs w:val="24"/>
        </w:rPr>
        <w:t xml:space="preserve"> medio ambiente</w:t>
      </w:r>
      <w:r w:rsidR="00A15EE6">
        <w:rPr>
          <w:rFonts w:ascii="Arial" w:hAnsi="Arial" w:cs="Arial"/>
          <w:sz w:val="24"/>
          <w:szCs w:val="24"/>
        </w:rPr>
        <w:t>.</w:t>
      </w:r>
    </w:p>
    <w:p w:rsidR="00320808" w:rsidRPr="00320808" w:rsidRDefault="00320808" w:rsidP="00320808">
      <w:pPr>
        <w:spacing w:after="0" w:line="240" w:lineRule="auto"/>
        <w:jc w:val="both"/>
        <w:rPr>
          <w:rFonts w:ascii="Arial" w:hAnsi="Arial" w:cs="Arial"/>
          <w:sz w:val="24"/>
          <w:szCs w:val="24"/>
        </w:rPr>
      </w:pP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 xml:space="preserve">Que es necesario establecer las disposiciones generales para el control y seguridad de  la carga y descarga en </w:t>
      </w:r>
      <w:proofErr w:type="spellStart"/>
      <w:r w:rsidRPr="00176DC4">
        <w:rPr>
          <w:rFonts w:ascii="ArialMT" w:hAnsi="ArialMT" w:cs="ArialMT"/>
          <w:sz w:val="24"/>
          <w:szCs w:val="24"/>
        </w:rPr>
        <w:t>autotanques</w:t>
      </w:r>
      <w:proofErr w:type="spellEnd"/>
      <w:r w:rsidRPr="00176DC4">
        <w:rPr>
          <w:rFonts w:ascii="ArialMT" w:hAnsi="ArialMT" w:cs="ArialMT"/>
          <w:sz w:val="24"/>
          <w:szCs w:val="24"/>
        </w:rPr>
        <w:t>, destinados al transporte de combustibles líquidos, excepto gas natural licuado y gas licuado de petróleo.</w:t>
      </w: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 xml:space="preserve">Que es indispensable que la carga y descarga en </w:t>
      </w:r>
      <w:proofErr w:type="spellStart"/>
      <w:r w:rsidRPr="00176DC4">
        <w:rPr>
          <w:rFonts w:ascii="ArialMT" w:hAnsi="ArialMT" w:cs="ArialMT"/>
          <w:sz w:val="24"/>
          <w:szCs w:val="24"/>
        </w:rPr>
        <w:t>autotanques</w:t>
      </w:r>
      <w:proofErr w:type="spellEnd"/>
      <w:r w:rsidRPr="00176DC4">
        <w:rPr>
          <w:rFonts w:ascii="ArialMT" w:hAnsi="ArialMT" w:cs="ArialMT"/>
          <w:sz w:val="24"/>
          <w:szCs w:val="24"/>
        </w:rPr>
        <w:t xml:space="preserve"> destinados al transporte de combustibles líquidos, excepto el gas natural licuado y el gas licuado de petróleo, a nivel nacional, cumplan con los requerimientos generales de </w:t>
      </w:r>
      <w:r w:rsidRPr="00176DC4">
        <w:rPr>
          <w:rFonts w:ascii="ArialMT" w:hAnsi="ArialMT" w:cs="ArialMT"/>
          <w:sz w:val="24"/>
          <w:szCs w:val="24"/>
        </w:rPr>
        <w:lastRenderedPageBreak/>
        <w:t>diseño y construcción, a fin de proporcionar mayor seguridad.</w:t>
      </w: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 xml:space="preserve">Que es prioritario disminuir riesgos en accidentes ocasionados por </w:t>
      </w:r>
      <w:proofErr w:type="spellStart"/>
      <w:r w:rsidRPr="00176DC4">
        <w:rPr>
          <w:rFonts w:ascii="ArialMT" w:hAnsi="ArialMT" w:cs="ArialMT"/>
          <w:sz w:val="24"/>
          <w:szCs w:val="24"/>
        </w:rPr>
        <w:t>autotanques</w:t>
      </w:r>
      <w:proofErr w:type="spellEnd"/>
      <w:r w:rsidRPr="00176DC4">
        <w:rPr>
          <w:rFonts w:ascii="ArialMT" w:hAnsi="ArialMT" w:cs="ArialMT"/>
          <w:sz w:val="24"/>
          <w:szCs w:val="24"/>
        </w:rPr>
        <w:t xml:space="preserve"> destinados al transporte terrestre de combustibles líquidos, excepto gas natural licuado y gas licuado de petróleo.</w:t>
      </w: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 xml:space="preserve"> </w:t>
      </w:r>
    </w:p>
    <w:p w:rsidR="002F0599" w:rsidRPr="00DB0434" w:rsidRDefault="002F0599" w:rsidP="002F0599">
      <w:pPr>
        <w:autoSpaceDE w:val="0"/>
        <w:autoSpaceDN w:val="0"/>
        <w:adjustRightInd w:val="0"/>
        <w:spacing w:after="0" w:line="240" w:lineRule="auto"/>
        <w:jc w:val="both"/>
        <w:rPr>
          <w:rFonts w:ascii="ArialMT" w:hAnsi="ArialMT" w:cs="ArialMT"/>
          <w:color w:val="FF0000"/>
          <w:sz w:val="24"/>
          <w:szCs w:val="24"/>
        </w:rPr>
      </w:pPr>
      <w:r w:rsidRPr="00176DC4">
        <w:rPr>
          <w:rFonts w:ascii="ArialMT" w:hAnsi="ArialMT" w:cs="ArialMT"/>
          <w:sz w:val="24"/>
          <w:szCs w:val="24"/>
        </w:rPr>
        <w:t xml:space="preserve">Que la construcción, reconstrucción y reparación de </w:t>
      </w:r>
      <w:proofErr w:type="spellStart"/>
      <w:r w:rsidRPr="00176DC4">
        <w:rPr>
          <w:rFonts w:ascii="ArialMT" w:hAnsi="ArialMT" w:cs="ArialMT"/>
          <w:sz w:val="24"/>
          <w:szCs w:val="24"/>
        </w:rPr>
        <w:t>autotanques</w:t>
      </w:r>
      <w:proofErr w:type="spellEnd"/>
      <w:r w:rsidRPr="00176DC4">
        <w:rPr>
          <w:rFonts w:ascii="ArialMT" w:hAnsi="ArialMT" w:cs="ArialMT"/>
          <w:sz w:val="24"/>
          <w:szCs w:val="24"/>
        </w:rPr>
        <w:t>, para garantizar su seguridad, se deberán sujetar a un proceso de verificación y certificación conforme a los lineamientos establecidos en las normas oficiales mexicanas</w:t>
      </w:r>
      <w:r w:rsidRPr="00DB0434">
        <w:rPr>
          <w:rFonts w:ascii="ArialMT" w:hAnsi="ArialMT" w:cs="ArialMT"/>
          <w:color w:val="FF0000"/>
          <w:sz w:val="24"/>
          <w:szCs w:val="24"/>
        </w:rPr>
        <w:t>.</w:t>
      </w:r>
    </w:p>
    <w:p w:rsidR="002F0599" w:rsidRDefault="002F0599" w:rsidP="00320808">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Que atendiendo a todo lo antes expuesto, la Secretaría de Energía, ha considerado adecuado expedir una Norma Oficial Mexicana cuyo objetivo y campo de aplicación dé cumplimiento a lo previsto</w:t>
      </w:r>
      <w:r w:rsidR="00467FB5" w:rsidRPr="00467FB5">
        <w:t xml:space="preserve"> </w:t>
      </w:r>
      <w:r w:rsidR="00467FB5" w:rsidRPr="00467FB5">
        <w:rPr>
          <w:rFonts w:ascii="Arial" w:hAnsi="Arial" w:cs="Arial"/>
          <w:sz w:val="24"/>
          <w:szCs w:val="24"/>
        </w:rPr>
        <w:t>en el artículo 1</w:t>
      </w:r>
      <w:r w:rsidR="00467FB5">
        <w:rPr>
          <w:rFonts w:ascii="Arial" w:hAnsi="Arial" w:cs="Arial"/>
          <w:sz w:val="24"/>
          <w:szCs w:val="24"/>
        </w:rPr>
        <w:t>5</w:t>
      </w:r>
      <w:r w:rsidR="00467FB5" w:rsidRPr="00467FB5">
        <w:rPr>
          <w:rFonts w:ascii="Arial" w:hAnsi="Arial" w:cs="Arial"/>
          <w:sz w:val="24"/>
          <w:szCs w:val="24"/>
        </w:rPr>
        <w:t xml:space="preserve"> de la Ley Reglamentaria del Artículo 27 Constitucional en el Ramo del Petróleo</w:t>
      </w:r>
      <w:r w:rsidR="00467FB5">
        <w:rPr>
          <w:rFonts w:ascii="Arial" w:hAnsi="Arial" w:cs="Arial"/>
          <w:sz w:val="24"/>
          <w:szCs w:val="24"/>
        </w:rPr>
        <w:t xml:space="preserve"> y, al</w:t>
      </w:r>
      <w:r w:rsidRPr="00320808">
        <w:rPr>
          <w:rFonts w:ascii="Arial" w:hAnsi="Arial" w:cs="Arial"/>
          <w:sz w:val="24"/>
          <w:szCs w:val="24"/>
        </w:rPr>
        <w:t xml:space="preserve"> artículo </w:t>
      </w:r>
      <w:r w:rsidR="002A69A9">
        <w:rPr>
          <w:rFonts w:ascii="Arial" w:hAnsi="Arial" w:cs="Arial"/>
          <w:sz w:val="24"/>
          <w:szCs w:val="24"/>
        </w:rPr>
        <w:t xml:space="preserve">11, fracción II de las </w:t>
      </w:r>
      <w:r w:rsidR="00625BBA" w:rsidRPr="00625BBA">
        <w:rPr>
          <w:rFonts w:ascii="Arial" w:hAnsi="Arial" w:cs="Arial"/>
          <w:sz w:val="24"/>
          <w:szCs w:val="24"/>
        </w:rPr>
        <w:t>DISPOSICIONES para llevar a cabo la distribución y comercialización de petrolíferos.</w:t>
      </w:r>
    </w:p>
    <w:p w:rsidR="00320808" w:rsidRPr="00320808" w:rsidRDefault="00320808" w:rsidP="00320808">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lastRenderedPageBreak/>
        <w:t>Que habiéndose cumplido el procedimiento establecido en la Ley Federal sobre Metrología y Normalización para la elaboración de proyectos de normas oficiales mexicanas, el Presidente del Comité Consultivo Nacional de Normalización en Materia de Hidrocarburos, ordenó la publicación del Proyecto de Norma Oficial Mexicana PROY-NOM-XXXX-SENER</w:t>
      </w:r>
      <w:r w:rsidR="002A69A9">
        <w:rPr>
          <w:rFonts w:ascii="Arial" w:hAnsi="Arial" w:cs="Arial"/>
          <w:sz w:val="24"/>
          <w:szCs w:val="24"/>
        </w:rPr>
        <w:t>-</w:t>
      </w:r>
      <w:r w:rsidRPr="00320808">
        <w:rPr>
          <w:rFonts w:ascii="Arial" w:hAnsi="Arial" w:cs="Arial"/>
          <w:sz w:val="24"/>
          <w:szCs w:val="24"/>
        </w:rPr>
        <w:t>201</w:t>
      </w:r>
      <w:r w:rsidR="002A69A9">
        <w:rPr>
          <w:rFonts w:ascii="Arial" w:hAnsi="Arial" w:cs="Arial"/>
          <w:sz w:val="24"/>
          <w:szCs w:val="24"/>
        </w:rPr>
        <w:t>3</w:t>
      </w:r>
      <w:r w:rsidRPr="00320808">
        <w:rPr>
          <w:rFonts w:ascii="Arial" w:hAnsi="Arial" w:cs="Arial"/>
          <w:sz w:val="24"/>
          <w:szCs w:val="24"/>
        </w:rPr>
        <w:t>,</w:t>
      </w:r>
      <w:r w:rsidR="002A69A9">
        <w:rPr>
          <w:rFonts w:ascii="Arial" w:hAnsi="Arial" w:cs="Arial"/>
          <w:sz w:val="24"/>
          <w:szCs w:val="24"/>
        </w:rPr>
        <w:t xml:space="preserve"> </w:t>
      </w:r>
      <w:r w:rsidR="002F0599" w:rsidRPr="00176DC4">
        <w:rPr>
          <w:rFonts w:ascii="Arial" w:hAnsi="Arial" w:cs="Arial"/>
          <w:sz w:val="24"/>
          <w:szCs w:val="24"/>
        </w:rPr>
        <w:t xml:space="preserve">Especificaciones y criterios técnicos generales de seguridad para instalaciones de almacenamiento, equipo de transporte y operaciones de carga y descarga de </w:t>
      </w:r>
      <w:proofErr w:type="spellStart"/>
      <w:r w:rsidR="002F0599" w:rsidRPr="00176DC4">
        <w:rPr>
          <w:rFonts w:ascii="Arial" w:hAnsi="Arial" w:cs="Arial"/>
          <w:sz w:val="24"/>
          <w:szCs w:val="24"/>
        </w:rPr>
        <w:t>autotanques</w:t>
      </w:r>
      <w:proofErr w:type="spellEnd"/>
      <w:r w:rsidR="002F0599" w:rsidRPr="00176DC4">
        <w:rPr>
          <w:rFonts w:ascii="Arial" w:hAnsi="Arial" w:cs="Arial"/>
          <w:sz w:val="24"/>
          <w:szCs w:val="24"/>
        </w:rPr>
        <w:t xml:space="preserve"> destinados al traslado de combustibles líquidos, excepto gas natural licuado y gas licuado de petróleo</w:t>
      </w:r>
      <w:r w:rsidRPr="00176DC4">
        <w:rPr>
          <w:rFonts w:ascii="Arial" w:hAnsi="Arial" w:cs="Arial"/>
          <w:sz w:val="24"/>
          <w:szCs w:val="24"/>
        </w:rPr>
        <w:t>; lo que se realizó en el Diario Oficial de la Federación el XXXX de 201</w:t>
      </w:r>
      <w:r w:rsidR="002A69A9" w:rsidRPr="00176DC4">
        <w:rPr>
          <w:rFonts w:ascii="Arial" w:hAnsi="Arial" w:cs="Arial"/>
          <w:sz w:val="24"/>
          <w:szCs w:val="24"/>
        </w:rPr>
        <w:t>3</w:t>
      </w:r>
      <w:r w:rsidRPr="00176DC4">
        <w:rPr>
          <w:rFonts w:ascii="Arial" w:hAnsi="Arial" w:cs="Arial"/>
          <w:sz w:val="24"/>
          <w:szCs w:val="24"/>
        </w:rPr>
        <w:t>, con el objeto de que los interesados presentaran sus</w:t>
      </w:r>
      <w:r w:rsidRPr="00320808">
        <w:rPr>
          <w:rFonts w:ascii="Arial" w:hAnsi="Arial" w:cs="Arial"/>
          <w:sz w:val="24"/>
          <w:szCs w:val="24"/>
        </w:rPr>
        <w:t xml:space="preserve"> comentarios.</w:t>
      </w:r>
    </w:p>
    <w:p w:rsidR="00320808" w:rsidRPr="00320808" w:rsidRDefault="00320808" w:rsidP="00320808">
      <w:pPr>
        <w:spacing w:after="0" w:line="240" w:lineRule="auto"/>
        <w:jc w:val="both"/>
        <w:rPr>
          <w:rFonts w:ascii="Arial" w:hAnsi="Arial" w:cs="Arial"/>
          <w:sz w:val="24"/>
          <w:szCs w:val="24"/>
        </w:rPr>
      </w:pPr>
    </w:p>
    <w:p w:rsidR="00320808" w:rsidRPr="00320808" w:rsidRDefault="00320808" w:rsidP="00320808">
      <w:pPr>
        <w:spacing w:after="0" w:line="240" w:lineRule="auto"/>
        <w:jc w:val="both"/>
        <w:rPr>
          <w:rFonts w:ascii="Arial" w:hAnsi="Arial" w:cs="Arial"/>
          <w:sz w:val="24"/>
          <w:szCs w:val="24"/>
        </w:rPr>
      </w:pPr>
      <w:r w:rsidRPr="00320808">
        <w:rPr>
          <w:rFonts w:ascii="Arial" w:hAnsi="Arial" w:cs="Arial"/>
          <w:sz w:val="24"/>
          <w:szCs w:val="24"/>
        </w:rPr>
        <w:t xml:space="preserve">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w:t>
      </w:r>
      <w:r w:rsidRPr="00320808">
        <w:rPr>
          <w:rFonts w:ascii="Arial" w:hAnsi="Arial" w:cs="Arial"/>
          <w:sz w:val="24"/>
          <w:szCs w:val="24"/>
        </w:rPr>
        <w:lastRenderedPageBreak/>
        <w:t>citado proyecto de Norma Oficial Mexicana, mismos que fueron analizados por el Comité, realizándose las modificaciones conducentes al proyecto de NOM.</w:t>
      </w:r>
    </w:p>
    <w:p w:rsidR="00320808" w:rsidRPr="00320808" w:rsidRDefault="00320808" w:rsidP="00320808">
      <w:pPr>
        <w:spacing w:after="0" w:line="240" w:lineRule="auto"/>
        <w:jc w:val="both"/>
        <w:rPr>
          <w:rFonts w:ascii="Arial" w:hAnsi="Arial" w:cs="Arial"/>
          <w:sz w:val="24"/>
          <w:szCs w:val="24"/>
        </w:rPr>
      </w:pP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Que en el plazo señalado, los interesados presentaron sus comentarios al proyecto de norma, los cuales fueron analizados en el citado Comité Consultivo Nacional de Normalización, integrándose al proyecto definitivo las modificaciones procedentes.</w:t>
      </w:r>
    </w:p>
    <w:p w:rsidR="002F0599" w:rsidRPr="00176DC4" w:rsidRDefault="002F0599" w:rsidP="00320808">
      <w:pPr>
        <w:spacing w:after="0" w:line="240" w:lineRule="auto"/>
        <w:jc w:val="both"/>
        <w:rPr>
          <w:rFonts w:ascii="Arial" w:hAnsi="Arial" w:cs="Arial"/>
          <w:sz w:val="24"/>
          <w:szCs w:val="24"/>
        </w:rPr>
      </w:pPr>
    </w:p>
    <w:p w:rsidR="002F0599" w:rsidRPr="00176DC4" w:rsidRDefault="002F0599" w:rsidP="002F0599">
      <w:pPr>
        <w:autoSpaceDE w:val="0"/>
        <w:autoSpaceDN w:val="0"/>
        <w:adjustRightInd w:val="0"/>
        <w:spacing w:after="0" w:line="240" w:lineRule="auto"/>
        <w:jc w:val="both"/>
        <w:rPr>
          <w:rFonts w:ascii="ArialMT" w:hAnsi="ArialMT" w:cs="ArialMT"/>
          <w:sz w:val="24"/>
          <w:szCs w:val="24"/>
        </w:rPr>
      </w:pPr>
      <w:r w:rsidRPr="00176DC4">
        <w:rPr>
          <w:rFonts w:ascii="ArialMT" w:hAnsi="ArialMT" w:cs="ArialMT"/>
          <w:sz w:val="24"/>
          <w:szCs w:val="24"/>
        </w:rPr>
        <w:t xml:space="preserve">Que la Secretaría Energía, por conducto de la Dirección General de Transformación Industrial de Hidrocarburos, publicó el XXXX en el </w:t>
      </w:r>
      <w:r w:rsidRPr="00176DC4">
        <w:rPr>
          <w:rFonts w:ascii="Arial-BoldMT" w:hAnsi="Arial-BoldMT" w:cs="Arial-BoldMT"/>
          <w:bCs/>
          <w:sz w:val="24"/>
          <w:szCs w:val="24"/>
        </w:rPr>
        <w:t>Diario Oficial de la Federación</w:t>
      </w:r>
      <w:r w:rsidRPr="00176DC4">
        <w:rPr>
          <w:rFonts w:ascii="ArialMT" w:hAnsi="ArialMT" w:cs="ArialMT"/>
          <w:sz w:val="24"/>
          <w:szCs w:val="24"/>
        </w:rPr>
        <w:t>, las respuestas a los comentarios recibidos.</w:t>
      </w:r>
    </w:p>
    <w:p w:rsidR="002F0599" w:rsidRDefault="002F0599" w:rsidP="00320808">
      <w:pPr>
        <w:spacing w:after="0" w:line="240" w:lineRule="auto"/>
        <w:jc w:val="both"/>
        <w:rPr>
          <w:rFonts w:ascii="Arial" w:hAnsi="Arial" w:cs="Arial"/>
          <w:sz w:val="24"/>
          <w:szCs w:val="24"/>
        </w:rPr>
      </w:pPr>
    </w:p>
    <w:p w:rsidR="007737CA" w:rsidRPr="00176DC4" w:rsidRDefault="00320808" w:rsidP="00320808">
      <w:pPr>
        <w:spacing w:after="0" w:line="240" w:lineRule="auto"/>
        <w:jc w:val="both"/>
        <w:rPr>
          <w:rFonts w:ascii="Arial" w:hAnsi="Arial" w:cs="Arial"/>
          <w:sz w:val="24"/>
          <w:szCs w:val="24"/>
        </w:rPr>
      </w:pPr>
      <w:r w:rsidRPr="00320808">
        <w:rPr>
          <w:rFonts w:ascii="Arial" w:hAnsi="Arial" w:cs="Arial"/>
          <w:sz w:val="24"/>
          <w:szCs w:val="24"/>
        </w:rPr>
        <w:t>En virtud de lo antes expuesto, se tiene a bien expedir la presente Norma Oficial Mexicana: NOM-XXXX-SENER-201</w:t>
      </w:r>
      <w:r w:rsidR="002A69A9">
        <w:rPr>
          <w:rFonts w:ascii="Arial" w:hAnsi="Arial" w:cs="Arial"/>
          <w:sz w:val="24"/>
          <w:szCs w:val="24"/>
        </w:rPr>
        <w:t>3</w:t>
      </w:r>
      <w:r w:rsidRPr="00176DC4">
        <w:rPr>
          <w:rFonts w:ascii="Arial" w:hAnsi="Arial" w:cs="Arial"/>
          <w:sz w:val="24"/>
          <w:szCs w:val="24"/>
        </w:rPr>
        <w:t xml:space="preserve">, </w:t>
      </w:r>
      <w:r w:rsidR="00E51976" w:rsidRPr="00176DC4">
        <w:rPr>
          <w:rFonts w:ascii="Arial" w:hAnsi="Arial" w:cs="Arial"/>
          <w:sz w:val="24"/>
          <w:szCs w:val="24"/>
        </w:rPr>
        <w:t xml:space="preserve">Especificaciones y criterios técnicos generales de seguridad para instalaciones de almacenamiento, equipo de transporte y operaciones de carga y descarga de </w:t>
      </w:r>
      <w:proofErr w:type="spellStart"/>
      <w:r w:rsidR="00E51976" w:rsidRPr="00176DC4">
        <w:rPr>
          <w:rFonts w:ascii="Arial" w:hAnsi="Arial" w:cs="Arial"/>
          <w:sz w:val="24"/>
          <w:szCs w:val="24"/>
        </w:rPr>
        <w:t>autotanques</w:t>
      </w:r>
      <w:proofErr w:type="spellEnd"/>
      <w:r w:rsidR="00E51976" w:rsidRPr="00176DC4">
        <w:rPr>
          <w:rFonts w:ascii="Arial" w:hAnsi="Arial" w:cs="Arial"/>
          <w:sz w:val="24"/>
          <w:szCs w:val="24"/>
        </w:rPr>
        <w:t xml:space="preserve"> destinados al traslado de combustibles líquidos, excepto gas natural licuado y gas licuado de petróleo</w:t>
      </w:r>
      <w:r w:rsidR="002A69A9" w:rsidRPr="00176DC4">
        <w:rPr>
          <w:rFonts w:ascii="Arial" w:hAnsi="Arial" w:cs="Arial"/>
          <w:sz w:val="24"/>
          <w:szCs w:val="24"/>
        </w:rPr>
        <w:t>.</w:t>
      </w:r>
    </w:p>
    <w:p w:rsidR="007737CA" w:rsidRDefault="007737CA" w:rsidP="002761DC">
      <w:pPr>
        <w:spacing w:after="0" w:line="240" w:lineRule="auto"/>
        <w:jc w:val="both"/>
        <w:rPr>
          <w:rFonts w:ascii="Arial" w:hAnsi="Arial" w:cs="Arial"/>
          <w:sz w:val="24"/>
          <w:szCs w:val="24"/>
        </w:rPr>
      </w:pPr>
    </w:p>
    <w:p w:rsidR="008F5122" w:rsidRDefault="008F5122" w:rsidP="002761DC">
      <w:pPr>
        <w:spacing w:after="0" w:line="240" w:lineRule="auto"/>
        <w:jc w:val="both"/>
        <w:rPr>
          <w:rFonts w:ascii="Arial" w:hAnsi="Arial" w:cs="Arial"/>
          <w:sz w:val="24"/>
          <w:szCs w:val="24"/>
        </w:rPr>
      </w:pPr>
    </w:p>
    <w:p w:rsidR="008F5122" w:rsidRPr="00DA60B3" w:rsidRDefault="008F5122" w:rsidP="00467FB5">
      <w:pPr>
        <w:spacing w:after="0" w:line="240" w:lineRule="auto"/>
        <w:jc w:val="center"/>
        <w:rPr>
          <w:rFonts w:ascii="Arial" w:hAnsi="Arial" w:cs="Arial"/>
          <w:b/>
          <w:sz w:val="24"/>
          <w:szCs w:val="24"/>
        </w:rPr>
      </w:pPr>
      <w:r w:rsidRPr="00DA60B3">
        <w:rPr>
          <w:rFonts w:ascii="Arial" w:hAnsi="Arial" w:cs="Arial"/>
          <w:b/>
          <w:sz w:val="24"/>
          <w:szCs w:val="24"/>
        </w:rPr>
        <w:t>PREFACIO</w:t>
      </w:r>
    </w:p>
    <w:p w:rsidR="008F5122" w:rsidRPr="008F5122" w:rsidRDefault="008F5122" w:rsidP="008F5122">
      <w:pPr>
        <w:spacing w:after="0" w:line="240" w:lineRule="auto"/>
        <w:jc w:val="both"/>
        <w:rPr>
          <w:rFonts w:ascii="Arial" w:hAnsi="Arial" w:cs="Arial"/>
          <w:sz w:val="24"/>
          <w:szCs w:val="24"/>
        </w:rPr>
      </w:pPr>
    </w:p>
    <w:p w:rsidR="008F5122" w:rsidRPr="008F5122" w:rsidRDefault="008F5122" w:rsidP="008F5122">
      <w:pPr>
        <w:spacing w:after="0" w:line="240" w:lineRule="auto"/>
        <w:jc w:val="both"/>
        <w:rPr>
          <w:rFonts w:ascii="Arial" w:hAnsi="Arial" w:cs="Arial"/>
          <w:sz w:val="24"/>
          <w:szCs w:val="24"/>
        </w:rPr>
      </w:pPr>
      <w:r w:rsidRPr="008F5122">
        <w:rPr>
          <w:rFonts w:ascii="Arial" w:hAnsi="Arial" w:cs="Arial"/>
          <w:sz w:val="24"/>
          <w:szCs w:val="24"/>
        </w:rPr>
        <w:t>En la elaboración de esta Norma Oficial Mexicana participaron:</w:t>
      </w:r>
    </w:p>
    <w:p w:rsidR="008F5122" w:rsidRDefault="008F5122" w:rsidP="008F5122">
      <w:pPr>
        <w:spacing w:after="0" w:line="240" w:lineRule="auto"/>
        <w:jc w:val="both"/>
        <w:rPr>
          <w:rFonts w:ascii="Arial" w:hAnsi="Arial" w:cs="Arial"/>
          <w:sz w:val="24"/>
          <w:szCs w:val="24"/>
        </w:rPr>
      </w:pPr>
    </w:p>
    <w:p w:rsidR="00D36CED" w:rsidRPr="008F5122" w:rsidRDefault="00D36CED" w:rsidP="00D36CED">
      <w:pPr>
        <w:spacing w:after="0" w:line="240" w:lineRule="auto"/>
        <w:jc w:val="both"/>
        <w:rPr>
          <w:rFonts w:ascii="Arial" w:hAnsi="Arial" w:cs="Arial"/>
          <w:sz w:val="24"/>
          <w:szCs w:val="24"/>
        </w:rPr>
      </w:pPr>
      <w:r w:rsidRPr="008F5122">
        <w:rPr>
          <w:rFonts w:ascii="Arial" w:hAnsi="Arial" w:cs="Arial"/>
          <w:sz w:val="24"/>
          <w:szCs w:val="24"/>
        </w:rPr>
        <w:t>Secretaría de Energía</w:t>
      </w:r>
    </w:p>
    <w:p w:rsidR="00911474" w:rsidRPr="00176DC4" w:rsidRDefault="00911474" w:rsidP="00D36CED">
      <w:pPr>
        <w:spacing w:after="0" w:line="240" w:lineRule="auto"/>
        <w:jc w:val="both"/>
        <w:rPr>
          <w:rFonts w:ascii="Arial" w:hAnsi="Arial" w:cs="Arial"/>
          <w:sz w:val="24"/>
          <w:szCs w:val="24"/>
        </w:rPr>
      </w:pPr>
      <w:r w:rsidRPr="00176DC4">
        <w:rPr>
          <w:rFonts w:ascii="Arial" w:hAnsi="Arial" w:cs="Arial"/>
          <w:sz w:val="24"/>
          <w:szCs w:val="24"/>
        </w:rPr>
        <w:t>Aeropuertos y Servicios Auxiliares</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Asociación Mexicana de Distribuidores de Energéticos, A.C.</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Asociación Mexicana de Proveedores de Estaciones de Servicio, A. C.</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Asociación Nacional de Distribu</w:t>
      </w:r>
      <w:r w:rsidR="00FA46F5" w:rsidRPr="00176DC4">
        <w:rPr>
          <w:rFonts w:ascii="Arial" w:hAnsi="Arial" w:cs="Arial"/>
          <w:sz w:val="24"/>
          <w:szCs w:val="24"/>
        </w:rPr>
        <w:t>idores de</w:t>
      </w:r>
      <w:r w:rsidRPr="00176DC4">
        <w:rPr>
          <w:rFonts w:ascii="Arial" w:hAnsi="Arial" w:cs="Arial"/>
          <w:sz w:val="24"/>
          <w:szCs w:val="24"/>
        </w:rPr>
        <w:t xml:space="preserve"> Combustibles y Lubricantes, A. C.</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Asociación Nacional de la Industria Química, A. C.</w:t>
      </w:r>
    </w:p>
    <w:p w:rsidR="00FA46F5" w:rsidRPr="00176DC4" w:rsidRDefault="00FA46F5" w:rsidP="00D36CED">
      <w:pPr>
        <w:spacing w:after="0" w:line="240" w:lineRule="auto"/>
        <w:jc w:val="both"/>
        <w:rPr>
          <w:rFonts w:ascii="Arial" w:hAnsi="Arial" w:cs="Arial"/>
          <w:sz w:val="24"/>
          <w:szCs w:val="24"/>
        </w:rPr>
      </w:pPr>
      <w:r w:rsidRPr="00176DC4">
        <w:rPr>
          <w:rFonts w:ascii="Arial" w:hAnsi="Arial" w:cs="Arial"/>
          <w:sz w:val="24"/>
          <w:szCs w:val="24"/>
        </w:rPr>
        <w:t>Cámara Nacional de la Industria de la Transformación</w:t>
      </w:r>
    </w:p>
    <w:p w:rsidR="00334BBB" w:rsidRPr="00176DC4" w:rsidRDefault="00334BBB" w:rsidP="00D36CED">
      <w:pPr>
        <w:spacing w:after="0" w:line="240" w:lineRule="auto"/>
        <w:jc w:val="both"/>
        <w:rPr>
          <w:rFonts w:ascii="Arial" w:hAnsi="Arial" w:cs="Arial"/>
          <w:sz w:val="24"/>
          <w:szCs w:val="24"/>
        </w:rPr>
      </w:pPr>
      <w:r w:rsidRPr="00176DC4">
        <w:rPr>
          <w:rFonts w:ascii="Arial" w:hAnsi="Arial" w:cs="Arial"/>
          <w:sz w:val="24"/>
          <w:szCs w:val="24"/>
        </w:rPr>
        <w:t>Cámara Nacional del Autotransporte de Carga</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Colegio de Ingenieros Mecánicos y Electricistas, A. C.</w:t>
      </w:r>
    </w:p>
    <w:p w:rsidR="00D36CED" w:rsidRPr="00176DC4" w:rsidRDefault="00D36CED" w:rsidP="00D36CED">
      <w:pPr>
        <w:spacing w:after="0" w:line="240" w:lineRule="auto"/>
        <w:jc w:val="both"/>
        <w:rPr>
          <w:rFonts w:ascii="Arial" w:hAnsi="Arial" w:cs="Arial"/>
          <w:sz w:val="24"/>
          <w:szCs w:val="24"/>
        </w:rPr>
      </w:pPr>
      <w:r w:rsidRPr="00176DC4">
        <w:rPr>
          <w:rFonts w:ascii="Arial" w:hAnsi="Arial" w:cs="Arial"/>
          <w:sz w:val="24"/>
          <w:szCs w:val="24"/>
        </w:rPr>
        <w:t>Comisión Reguladora de Energía</w:t>
      </w:r>
    </w:p>
    <w:p w:rsidR="00217BF8" w:rsidRPr="00176DC4" w:rsidRDefault="00217BF8" w:rsidP="00D36CED">
      <w:pPr>
        <w:spacing w:after="0" w:line="240" w:lineRule="auto"/>
        <w:jc w:val="both"/>
        <w:rPr>
          <w:rFonts w:ascii="Arial" w:hAnsi="Arial" w:cs="Arial"/>
          <w:sz w:val="24"/>
          <w:szCs w:val="24"/>
        </w:rPr>
      </w:pPr>
      <w:r w:rsidRPr="00176DC4">
        <w:rPr>
          <w:rFonts w:ascii="Arial" w:hAnsi="Arial" w:cs="Arial"/>
          <w:sz w:val="24"/>
          <w:szCs w:val="24"/>
        </w:rPr>
        <w:t>Petróleos Mexicanos</w:t>
      </w:r>
    </w:p>
    <w:p w:rsidR="00D36CED" w:rsidRPr="008F5122" w:rsidRDefault="00D36CED" w:rsidP="00D36CED">
      <w:pPr>
        <w:spacing w:after="0" w:line="240" w:lineRule="auto"/>
        <w:jc w:val="both"/>
        <w:rPr>
          <w:rFonts w:ascii="Arial" w:hAnsi="Arial" w:cs="Arial"/>
          <w:sz w:val="24"/>
          <w:szCs w:val="24"/>
        </w:rPr>
      </w:pPr>
      <w:r w:rsidRPr="008F5122">
        <w:rPr>
          <w:rFonts w:ascii="Arial" w:hAnsi="Arial" w:cs="Arial"/>
          <w:sz w:val="24"/>
          <w:szCs w:val="24"/>
        </w:rPr>
        <w:t>Pemex Refinación</w:t>
      </w:r>
    </w:p>
    <w:p w:rsidR="00D36CED" w:rsidRDefault="00D36CED" w:rsidP="008F5122">
      <w:pPr>
        <w:spacing w:after="0" w:line="240" w:lineRule="auto"/>
        <w:jc w:val="both"/>
        <w:rPr>
          <w:rFonts w:ascii="Arial" w:hAnsi="Arial" w:cs="Arial"/>
          <w:sz w:val="24"/>
          <w:szCs w:val="24"/>
        </w:rPr>
      </w:pPr>
      <w:r w:rsidRPr="008F5122">
        <w:rPr>
          <w:rFonts w:ascii="Arial" w:hAnsi="Arial" w:cs="Arial"/>
          <w:sz w:val="24"/>
          <w:szCs w:val="24"/>
        </w:rPr>
        <w:t>Organización Nacional de Expendedores de Petróleo, A.C.</w:t>
      </w:r>
    </w:p>
    <w:p w:rsidR="00D36CED" w:rsidRDefault="00D36CED" w:rsidP="008F5122">
      <w:pPr>
        <w:spacing w:after="0" w:line="240" w:lineRule="auto"/>
        <w:jc w:val="both"/>
        <w:rPr>
          <w:rFonts w:ascii="Arial" w:hAnsi="Arial" w:cs="Arial"/>
          <w:sz w:val="24"/>
          <w:szCs w:val="24"/>
        </w:rPr>
      </w:pPr>
    </w:p>
    <w:p w:rsidR="00847CFD" w:rsidRDefault="00847CFD" w:rsidP="002761DC">
      <w:pPr>
        <w:spacing w:after="0" w:line="240" w:lineRule="auto"/>
        <w:jc w:val="both"/>
        <w:rPr>
          <w:rFonts w:ascii="Arial" w:hAnsi="Arial" w:cs="Arial"/>
          <w:sz w:val="24"/>
          <w:szCs w:val="24"/>
        </w:rPr>
      </w:pPr>
    </w:p>
    <w:p w:rsidR="00467FB5" w:rsidRPr="00727F3E" w:rsidRDefault="00467FB5" w:rsidP="00467FB5">
      <w:pPr>
        <w:jc w:val="center"/>
        <w:rPr>
          <w:rFonts w:ascii="Arial" w:hAnsi="Arial" w:cs="Arial"/>
          <w:b/>
        </w:rPr>
      </w:pPr>
      <w:r w:rsidRPr="00727F3E">
        <w:rPr>
          <w:rFonts w:ascii="Arial" w:hAnsi="Arial" w:cs="Arial"/>
          <w:b/>
        </w:rPr>
        <w:lastRenderedPageBreak/>
        <w:t>CONTENIDO</w:t>
      </w:r>
    </w:p>
    <w:p w:rsidR="00467FB5" w:rsidRDefault="00467FB5" w:rsidP="00F52CF8">
      <w:pPr>
        <w:spacing w:after="0" w:line="240" w:lineRule="auto"/>
        <w:jc w:val="both"/>
        <w:rPr>
          <w:rFonts w:ascii="Arial" w:hAnsi="Arial" w:cs="Arial"/>
          <w:b/>
          <w:sz w:val="24"/>
          <w:szCs w:val="24"/>
        </w:rPr>
      </w:pPr>
    </w:p>
    <w:p w:rsidR="007D5260" w:rsidRPr="007D5260" w:rsidRDefault="007D5260" w:rsidP="007D5260">
      <w:pPr>
        <w:spacing w:after="0" w:line="240" w:lineRule="auto"/>
        <w:jc w:val="both"/>
        <w:rPr>
          <w:rFonts w:ascii="Arial" w:hAnsi="Arial" w:cs="Arial"/>
          <w:b/>
          <w:sz w:val="24"/>
          <w:szCs w:val="24"/>
        </w:rPr>
      </w:pPr>
      <w:r>
        <w:rPr>
          <w:rFonts w:ascii="Arial" w:hAnsi="Arial" w:cs="Arial"/>
          <w:b/>
          <w:sz w:val="24"/>
          <w:szCs w:val="24"/>
        </w:rPr>
        <w:t xml:space="preserve">1. </w:t>
      </w:r>
      <w:r w:rsidRPr="007D5260">
        <w:rPr>
          <w:rFonts w:ascii="Arial" w:hAnsi="Arial" w:cs="Arial"/>
          <w:b/>
          <w:sz w:val="24"/>
          <w:szCs w:val="24"/>
        </w:rPr>
        <w:t>Objetivo</w:t>
      </w:r>
    </w:p>
    <w:p w:rsidR="007D5260" w:rsidRPr="007D5260" w:rsidRDefault="007D5260" w:rsidP="007D5260">
      <w:pPr>
        <w:spacing w:after="0" w:line="240" w:lineRule="auto"/>
        <w:jc w:val="both"/>
        <w:rPr>
          <w:rFonts w:ascii="Arial" w:hAnsi="Arial" w:cs="Arial"/>
          <w:b/>
          <w:sz w:val="24"/>
          <w:szCs w:val="24"/>
        </w:rPr>
      </w:pPr>
      <w:r w:rsidRPr="007D5260">
        <w:rPr>
          <w:rFonts w:ascii="Arial" w:hAnsi="Arial" w:cs="Arial"/>
          <w:b/>
          <w:sz w:val="24"/>
          <w:szCs w:val="24"/>
        </w:rPr>
        <w:t>2. Campo de aplicación</w:t>
      </w:r>
    </w:p>
    <w:p w:rsidR="007D5260" w:rsidRPr="007D5260" w:rsidRDefault="007D5260" w:rsidP="007D5260">
      <w:pPr>
        <w:spacing w:after="0" w:line="240" w:lineRule="auto"/>
        <w:jc w:val="both"/>
        <w:rPr>
          <w:rFonts w:ascii="Arial" w:hAnsi="Arial" w:cs="Arial"/>
          <w:b/>
          <w:sz w:val="24"/>
          <w:szCs w:val="24"/>
        </w:rPr>
      </w:pPr>
      <w:r w:rsidRPr="007D5260">
        <w:rPr>
          <w:rFonts w:ascii="Arial" w:hAnsi="Arial" w:cs="Arial"/>
          <w:b/>
          <w:sz w:val="24"/>
          <w:szCs w:val="24"/>
        </w:rPr>
        <w:t>3. Referencias</w:t>
      </w:r>
    </w:p>
    <w:p w:rsidR="007D5260" w:rsidRPr="007D5260" w:rsidRDefault="007D5260" w:rsidP="007D5260">
      <w:pPr>
        <w:spacing w:after="0" w:line="240" w:lineRule="auto"/>
        <w:jc w:val="both"/>
        <w:rPr>
          <w:rFonts w:ascii="Arial" w:hAnsi="Arial" w:cs="Arial"/>
          <w:b/>
          <w:sz w:val="24"/>
          <w:szCs w:val="24"/>
        </w:rPr>
      </w:pPr>
      <w:r w:rsidRPr="007D5260">
        <w:rPr>
          <w:rFonts w:ascii="Arial" w:hAnsi="Arial" w:cs="Arial"/>
          <w:b/>
          <w:sz w:val="24"/>
          <w:szCs w:val="24"/>
        </w:rPr>
        <w:t>4. Definiciones</w:t>
      </w:r>
    </w:p>
    <w:p w:rsidR="00C2136D" w:rsidRDefault="00C65245" w:rsidP="007D5260">
      <w:pPr>
        <w:spacing w:after="0" w:line="240" w:lineRule="auto"/>
        <w:jc w:val="both"/>
        <w:rPr>
          <w:rFonts w:ascii="Arial" w:hAnsi="Arial" w:cs="Arial"/>
          <w:b/>
          <w:sz w:val="24"/>
          <w:szCs w:val="24"/>
        </w:rPr>
      </w:pPr>
      <w:r>
        <w:rPr>
          <w:rFonts w:ascii="Arial" w:hAnsi="Arial" w:cs="Arial"/>
          <w:b/>
          <w:sz w:val="24"/>
          <w:szCs w:val="24"/>
        </w:rPr>
        <w:t>5. Diseño y construcción de instalaciones de almacenamiento de combustibles líquidos.</w:t>
      </w:r>
    </w:p>
    <w:p w:rsidR="009E347B" w:rsidRPr="00176DC4" w:rsidRDefault="009E347B" w:rsidP="007D5260">
      <w:pPr>
        <w:spacing w:after="0" w:line="240" w:lineRule="auto"/>
        <w:jc w:val="both"/>
        <w:rPr>
          <w:rFonts w:ascii="Arial" w:hAnsi="Arial" w:cs="Arial"/>
          <w:b/>
          <w:sz w:val="24"/>
          <w:szCs w:val="24"/>
        </w:rPr>
      </w:pPr>
      <w:r>
        <w:rPr>
          <w:rFonts w:ascii="Arial" w:hAnsi="Arial" w:cs="Arial"/>
          <w:b/>
          <w:sz w:val="24"/>
          <w:szCs w:val="24"/>
        </w:rPr>
        <w:t xml:space="preserve">6. </w:t>
      </w:r>
      <w:r w:rsidRPr="00176DC4">
        <w:rPr>
          <w:rFonts w:ascii="Arial" w:hAnsi="Arial" w:cs="Arial"/>
          <w:b/>
          <w:sz w:val="24"/>
          <w:szCs w:val="24"/>
        </w:rPr>
        <w:t xml:space="preserve">Requerimientos de seguridad </w:t>
      </w:r>
      <w:r w:rsidR="00FA7F90" w:rsidRPr="00176DC4">
        <w:rPr>
          <w:rFonts w:ascii="Arial" w:hAnsi="Arial" w:cs="Arial"/>
          <w:b/>
          <w:sz w:val="24"/>
          <w:szCs w:val="24"/>
        </w:rPr>
        <w:t>en</w:t>
      </w:r>
      <w:r w:rsidRPr="00176DC4">
        <w:rPr>
          <w:rFonts w:ascii="Arial" w:hAnsi="Arial" w:cs="Arial"/>
          <w:b/>
          <w:sz w:val="24"/>
          <w:szCs w:val="24"/>
        </w:rPr>
        <w:t xml:space="preserve"> el equipo de transporte de combustibles líquidos.</w:t>
      </w:r>
    </w:p>
    <w:p w:rsidR="009E347B" w:rsidRPr="00A2184A" w:rsidRDefault="00C614FE" w:rsidP="007D5260">
      <w:pPr>
        <w:spacing w:after="0" w:line="240" w:lineRule="auto"/>
        <w:jc w:val="both"/>
        <w:rPr>
          <w:rFonts w:ascii="Arial" w:hAnsi="Arial" w:cs="Arial"/>
          <w:b/>
          <w:color w:val="FF0000"/>
          <w:sz w:val="24"/>
          <w:szCs w:val="24"/>
        </w:rPr>
      </w:pPr>
      <w:r w:rsidRPr="00176DC4">
        <w:rPr>
          <w:rFonts w:ascii="Arial" w:hAnsi="Arial" w:cs="Arial"/>
          <w:b/>
          <w:sz w:val="24"/>
          <w:szCs w:val="24"/>
        </w:rPr>
        <w:t xml:space="preserve">7. </w:t>
      </w:r>
      <w:r w:rsidR="00525EF3" w:rsidRPr="00176DC4">
        <w:rPr>
          <w:rFonts w:ascii="Arial" w:hAnsi="Arial" w:cs="Arial"/>
          <w:b/>
          <w:sz w:val="24"/>
          <w:szCs w:val="24"/>
        </w:rPr>
        <w:t>Criterios y condiciones de seguridad en las operaciones de c</w:t>
      </w:r>
      <w:r w:rsidR="00880565" w:rsidRPr="00176DC4">
        <w:rPr>
          <w:rFonts w:ascii="Arial" w:hAnsi="Arial" w:cs="Arial"/>
          <w:b/>
          <w:sz w:val="24"/>
          <w:szCs w:val="24"/>
        </w:rPr>
        <w:t>arga y descarga de combustibles líquidos</w:t>
      </w:r>
      <w:r w:rsidR="00880565" w:rsidRPr="00A2184A">
        <w:rPr>
          <w:rFonts w:ascii="Arial" w:hAnsi="Arial" w:cs="Arial"/>
          <w:b/>
          <w:color w:val="FF0000"/>
          <w:sz w:val="24"/>
          <w:szCs w:val="24"/>
        </w:rPr>
        <w:t>.</w:t>
      </w:r>
    </w:p>
    <w:p w:rsidR="00B83840" w:rsidRDefault="00880565" w:rsidP="00B83840">
      <w:pPr>
        <w:spacing w:after="0" w:line="240" w:lineRule="auto"/>
        <w:jc w:val="both"/>
        <w:rPr>
          <w:rFonts w:ascii="Arial" w:hAnsi="Arial" w:cs="Arial"/>
          <w:b/>
          <w:sz w:val="24"/>
          <w:szCs w:val="24"/>
        </w:rPr>
      </w:pPr>
      <w:r>
        <w:rPr>
          <w:rFonts w:ascii="Arial" w:hAnsi="Arial" w:cs="Arial"/>
          <w:b/>
          <w:sz w:val="24"/>
          <w:szCs w:val="24"/>
        </w:rPr>
        <w:t>8</w:t>
      </w:r>
      <w:r w:rsidR="007D5260" w:rsidRPr="007D5260">
        <w:rPr>
          <w:rFonts w:ascii="Arial" w:hAnsi="Arial" w:cs="Arial"/>
          <w:b/>
          <w:sz w:val="24"/>
          <w:szCs w:val="24"/>
        </w:rPr>
        <w:t>. M</w:t>
      </w:r>
      <w:r w:rsidR="00C2136D">
        <w:rPr>
          <w:rFonts w:ascii="Arial" w:hAnsi="Arial" w:cs="Arial"/>
          <w:b/>
          <w:sz w:val="24"/>
          <w:szCs w:val="24"/>
        </w:rPr>
        <w:t>antenimiento de instalaciones de almacenamiento de combustibles líquidos.</w:t>
      </w:r>
    </w:p>
    <w:p w:rsidR="007D5260" w:rsidRPr="007D5260" w:rsidRDefault="00880565" w:rsidP="007D5260">
      <w:pPr>
        <w:spacing w:after="0" w:line="240" w:lineRule="auto"/>
        <w:jc w:val="both"/>
        <w:rPr>
          <w:rFonts w:ascii="Arial" w:hAnsi="Arial" w:cs="Arial"/>
          <w:b/>
          <w:sz w:val="24"/>
          <w:szCs w:val="24"/>
        </w:rPr>
      </w:pPr>
      <w:r>
        <w:rPr>
          <w:rFonts w:ascii="Arial" w:hAnsi="Arial" w:cs="Arial"/>
          <w:b/>
          <w:sz w:val="24"/>
          <w:szCs w:val="24"/>
        </w:rPr>
        <w:t>9</w:t>
      </w:r>
      <w:r w:rsidR="007D5260" w:rsidRPr="007D5260">
        <w:rPr>
          <w:rFonts w:ascii="Arial" w:hAnsi="Arial" w:cs="Arial"/>
          <w:b/>
          <w:sz w:val="24"/>
          <w:szCs w:val="24"/>
        </w:rPr>
        <w:t>. Evaluación de la Conformidad</w:t>
      </w:r>
    </w:p>
    <w:p w:rsidR="007D5260" w:rsidRPr="007D5260" w:rsidRDefault="00880565" w:rsidP="007D5260">
      <w:pPr>
        <w:spacing w:after="0" w:line="240" w:lineRule="auto"/>
        <w:jc w:val="both"/>
        <w:rPr>
          <w:rFonts w:ascii="Arial" w:hAnsi="Arial" w:cs="Arial"/>
          <w:b/>
          <w:sz w:val="24"/>
          <w:szCs w:val="24"/>
        </w:rPr>
      </w:pPr>
      <w:r>
        <w:rPr>
          <w:rFonts w:ascii="Arial" w:hAnsi="Arial" w:cs="Arial"/>
          <w:b/>
          <w:sz w:val="24"/>
          <w:szCs w:val="24"/>
        </w:rPr>
        <w:t>10</w:t>
      </w:r>
      <w:r w:rsidR="007D5260" w:rsidRPr="007D5260">
        <w:rPr>
          <w:rFonts w:ascii="Arial" w:hAnsi="Arial" w:cs="Arial"/>
          <w:b/>
          <w:sz w:val="24"/>
          <w:szCs w:val="24"/>
        </w:rPr>
        <w:t>. Grado de concordancia con normas y lineamientos internacionales</w:t>
      </w:r>
    </w:p>
    <w:p w:rsidR="007D5260" w:rsidRPr="007D5260" w:rsidRDefault="00880565" w:rsidP="007D5260">
      <w:pPr>
        <w:spacing w:after="0" w:line="240" w:lineRule="auto"/>
        <w:jc w:val="both"/>
        <w:rPr>
          <w:rFonts w:ascii="Arial" w:hAnsi="Arial" w:cs="Arial"/>
          <w:b/>
          <w:sz w:val="24"/>
          <w:szCs w:val="24"/>
        </w:rPr>
      </w:pPr>
      <w:r>
        <w:rPr>
          <w:rFonts w:ascii="Arial" w:hAnsi="Arial" w:cs="Arial"/>
          <w:b/>
          <w:sz w:val="24"/>
          <w:szCs w:val="24"/>
        </w:rPr>
        <w:t>11</w:t>
      </w:r>
      <w:r w:rsidR="007D5260" w:rsidRPr="007D5260">
        <w:rPr>
          <w:rFonts w:ascii="Arial" w:hAnsi="Arial" w:cs="Arial"/>
          <w:b/>
          <w:sz w:val="24"/>
          <w:szCs w:val="24"/>
        </w:rPr>
        <w:t>. Bibliografía</w:t>
      </w:r>
    </w:p>
    <w:p w:rsidR="007D5260" w:rsidRPr="007D5260" w:rsidRDefault="007D5260" w:rsidP="007D5260">
      <w:pPr>
        <w:spacing w:after="0" w:line="240" w:lineRule="auto"/>
        <w:jc w:val="both"/>
        <w:rPr>
          <w:rFonts w:ascii="Arial" w:hAnsi="Arial" w:cs="Arial"/>
          <w:b/>
          <w:sz w:val="24"/>
          <w:szCs w:val="24"/>
        </w:rPr>
      </w:pPr>
      <w:r w:rsidRPr="007D5260">
        <w:rPr>
          <w:rFonts w:ascii="Arial" w:hAnsi="Arial" w:cs="Arial"/>
          <w:b/>
          <w:sz w:val="24"/>
          <w:szCs w:val="24"/>
        </w:rPr>
        <w:t>1</w:t>
      </w:r>
      <w:r w:rsidR="00880565">
        <w:rPr>
          <w:rFonts w:ascii="Arial" w:hAnsi="Arial" w:cs="Arial"/>
          <w:b/>
          <w:sz w:val="24"/>
          <w:szCs w:val="24"/>
        </w:rPr>
        <w:t>2</w:t>
      </w:r>
      <w:r w:rsidRPr="007D5260">
        <w:rPr>
          <w:rFonts w:ascii="Arial" w:hAnsi="Arial" w:cs="Arial"/>
          <w:b/>
          <w:sz w:val="24"/>
          <w:szCs w:val="24"/>
        </w:rPr>
        <w:t>. Observancia de esta Norma</w:t>
      </w:r>
    </w:p>
    <w:p w:rsidR="007D5260" w:rsidRPr="007D5260" w:rsidRDefault="007D5260" w:rsidP="007D5260">
      <w:pPr>
        <w:spacing w:after="0" w:line="240" w:lineRule="auto"/>
        <w:jc w:val="both"/>
        <w:rPr>
          <w:rFonts w:ascii="Arial" w:hAnsi="Arial" w:cs="Arial"/>
          <w:b/>
          <w:sz w:val="24"/>
          <w:szCs w:val="24"/>
        </w:rPr>
      </w:pPr>
      <w:r w:rsidRPr="007D5260">
        <w:rPr>
          <w:rFonts w:ascii="Arial" w:hAnsi="Arial" w:cs="Arial"/>
          <w:b/>
          <w:sz w:val="24"/>
          <w:szCs w:val="24"/>
        </w:rPr>
        <w:t>Transitorios</w:t>
      </w:r>
    </w:p>
    <w:p w:rsidR="00467FB5" w:rsidRDefault="007D5260" w:rsidP="007D5260">
      <w:pPr>
        <w:spacing w:after="0" w:line="240" w:lineRule="auto"/>
        <w:jc w:val="both"/>
        <w:rPr>
          <w:rFonts w:ascii="Arial" w:hAnsi="Arial" w:cs="Arial"/>
          <w:b/>
          <w:sz w:val="24"/>
          <w:szCs w:val="24"/>
        </w:rPr>
      </w:pPr>
      <w:r w:rsidRPr="007D5260">
        <w:rPr>
          <w:rFonts w:ascii="Arial" w:hAnsi="Arial" w:cs="Arial"/>
          <w:b/>
          <w:sz w:val="24"/>
          <w:szCs w:val="24"/>
        </w:rPr>
        <w:t>Anexo I</w:t>
      </w:r>
    </w:p>
    <w:p w:rsidR="00847CFD" w:rsidRDefault="00847CFD" w:rsidP="00F52CF8">
      <w:pPr>
        <w:spacing w:after="0" w:line="240" w:lineRule="auto"/>
        <w:jc w:val="both"/>
        <w:rPr>
          <w:rFonts w:ascii="Arial" w:hAnsi="Arial" w:cs="Arial"/>
          <w:b/>
          <w:sz w:val="24"/>
          <w:szCs w:val="24"/>
        </w:rPr>
      </w:pPr>
    </w:p>
    <w:p w:rsidR="00F52CF8" w:rsidRPr="003A093E" w:rsidRDefault="003A093E" w:rsidP="003A093E">
      <w:pPr>
        <w:spacing w:after="0" w:line="240" w:lineRule="auto"/>
        <w:jc w:val="both"/>
        <w:rPr>
          <w:rFonts w:ascii="Arial" w:hAnsi="Arial" w:cs="Arial"/>
          <w:b/>
          <w:sz w:val="24"/>
          <w:szCs w:val="24"/>
        </w:rPr>
      </w:pPr>
      <w:r w:rsidRPr="003A093E">
        <w:rPr>
          <w:rFonts w:ascii="Arial" w:hAnsi="Arial" w:cs="Arial"/>
          <w:b/>
          <w:sz w:val="24"/>
          <w:szCs w:val="24"/>
        </w:rPr>
        <w:lastRenderedPageBreak/>
        <w:t>1.</w:t>
      </w:r>
      <w:r>
        <w:rPr>
          <w:rFonts w:ascii="Arial" w:hAnsi="Arial" w:cs="Arial"/>
          <w:b/>
          <w:sz w:val="24"/>
          <w:szCs w:val="24"/>
        </w:rPr>
        <w:t xml:space="preserve"> </w:t>
      </w:r>
      <w:r w:rsidR="00F52CF8" w:rsidRPr="003A093E">
        <w:rPr>
          <w:rFonts w:ascii="Arial" w:hAnsi="Arial" w:cs="Arial"/>
          <w:b/>
          <w:sz w:val="24"/>
          <w:szCs w:val="24"/>
        </w:rPr>
        <w:t>Objetivo</w:t>
      </w:r>
    </w:p>
    <w:p w:rsidR="00352AB0" w:rsidRDefault="00352AB0" w:rsidP="00F52CF8">
      <w:pPr>
        <w:spacing w:after="0" w:line="240" w:lineRule="auto"/>
        <w:jc w:val="both"/>
        <w:rPr>
          <w:rFonts w:ascii="Arial" w:hAnsi="Arial" w:cs="Arial"/>
          <w:sz w:val="24"/>
          <w:szCs w:val="24"/>
        </w:rPr>
      </w:pPr>
    </w:p>
    <w:p w:rsidR="00F52CF8" w:rsidRDefault="00F52CF8" w:rsidP="00F52CF8">
      <w:pPr>
        <w:spacing w:after="0" w:line="240" w:lineRule="auto"/>
        <w:jc w:val="both"/>
        <w:rPr>
          <w:rFonts w:ascii="Arial" w:hAnsi="Arial" w:cs="Arial"/>
          <w:sz w:val="24"/>
          <w:szCs w:val="24"/>
        </w:rPr>
      </w:pPr>
      <w:r w:rsidRPr="00176DC4">
        <w:rPr>
          <w:rFonts w:ascii="Arial" w:hAnsi="Arial" w:cs="Arial"/>
          <w:sz w:val="24"/>
          <w:szCs w:val="24"/>
        </w:rPr>
        <w:t>Esta Norma Oficial Mexicana establece las especificaciones</w:t>
      </w:r>
      <w:r w:rsidR="001334BA" w:rsidRPr="00176DC4">
        <w:rPr>
          <w:rFonts w:ascii="Arial" w:hAnsi="Arial" w:cs="Arial"/>
          <w:sz w:val="24"/>
          <w:szCs w:val="24"/>
        </w:rPr>
        <w:t>, criterios</w:t>
      </w:r>
      <w:r w:rsidRPr="00176DC4">
        <w:rPr>
          <w:rFonts w:ascii="Arial" w:hAnsi="Arial" w:cs="Arial"/>
          <w:sz w:val="24"/>
          <w:szCs w:val="24"/>
        </w:rPr>
        <w:t xml:space="preserve"> y requisitos mínimos de seguridad </w:t>
      </w:r>
      <w:r w:rsidR="00266F12" w:rsidRPr="00176DC4">
        <w:rPr>
          <w:rFonts w:ascii="Arial" w:hAnsi="Arial" w:cs="Arial"/>
          <w:sz w:val="24"/>
          <w:szCs w:val="24"/>
        </w:rPr>
        <w:t>en el</w:t>
      </w:r>
      <w:r w:rsidRPr="00176DC4">
        <w:rPr>
          <w:rFonts w:ascii="Arial" w:hAnsi="Arial" w:cs="Arial"/>
          <w:sz w:val="24"/>
          <w:szCs w:val="24"/>
        </w:rPr>
        <w:t xml:space="preserve"> diseño, construcción y mantenimiento de instalaciones de almacenamiento de combustibles líquidos</w:t>
      </w:r>
      <w:r w:rsidR="00266F12" w:rsidRPr="00176DC4">
        <w:rPr>
          <w:rFonts w:ascii="Arial" w:hAnsi="Arial" w:cs="Arial"/>
          <w:sz w:val="24"/>
          <w:szCs w:val="24"/>
        </w:rPr>
        <w:t>, así como para</w:t>
      </w:r>
      <w:r w:rsidR="00A62A01" w:rsidRPr="00176DC4">
        <w:rPr>
          <w:rFonts w:ascii="Arial" w:hAnsi="Arial" w:cs="Arial"/>
          <w:sz w:val="24"/>
          <w:szCs w:val="24"/>
        </w:rPr>
        <w:t xml:space="preserve"> garantizar la seguridad</w:t>
      </w:r>
      <w:r w:rsidR="00352AB0">
        <w:rPr>
          <w:rFonts w:ascii="Arial" w:hAnsi="Arial" w:cs="Arial"/>
          <w:sz w:val="24"/>
          <w:szCs w:val="24"/>
        </w:rPr>
        <w:t xml:space="preserve"> en las</w:t>
      </w:r>
      <w:r w:rsidR="00A62A01" w:rsidRPr="00176DC4">
        <w:rPr>
          <w:rFonts w:ascii="Arial" w:hAnsi="Arial" w:cs="Arial"/>
          <w:sz w:val="24"/>
          <w:szCs w:val="24"/>
        </w:rPr>
        <w:t xml:space="preserve"> operaciones de carga y descarga de </w:t>
      </w:r>
      <w:proofErr w:type="spellStart"/>
      <w:r w:rsidR="00A62A01" w:rsidRPr="00176DC4">
        <w:rPr>
          <w:rFonts w:ascii="Arial" w:hAnsi="Arial" w:cs="Arial"/>
          <w:sz w:val="24"/>
          <w:szCs w:val="24"/>
        </w:rPr>
        <w:t>autotanques</w:t>
      </w:r>
      <w:proofErr w:type="spellEnd"/>
      <w:r w:rsidR="00A62A01" w:rsidRPr="00176DC4">
        <w:rPr>
          <w:rFonts w:ascii="Arial" w:hAnsi="Arial" w:cs="Arial"/>
          <w:sz w:val="24"/>
          <w:szCs w:val="24"/>
        </w:rPr>
        <w:t xml:space="preserve"> destinados al tra</w:t>
      </w:r>
      <w:r w:rsidR="00352AB0">
        <w:rPr>
          <w:rFonts w:ascii="Arial" w:hAnsi="Arial" w:cs="Arial"/>
          <w:sz w:val="24"/>
          <w:szCs w:val="24"/>
        </w:rPr>
        <w:t>nsporte</w:t>
      </w:r>
      <w:r w:rsidR="00A62A01" w:rsidRPr="00176DC4">
        <w:rPr>
          <w:rFonts w:ascii="Arial" w:hAnsi="Arial" w:cs="Arial"/>
          <w:sz w:val="24"/>
          <w:szCs w:val="24"/>
        </w:rPr>
        <w:t xml:space="preserve"> de los combustibles </w:t>
      </w:r>
      <w:r w:rsidRPr="00176DC4">
        <w:rPr>
          <w:rFonts w:ascii="Arial" w:hAnsi="Arial" w:cs="Arial"/>
          <w:sz w:val="24"/>
          <w:szCs w:val="24"/>
        </w:rPr>
        <w:t>definidos en</w:t>
      </w:r>
      <w:r w:rsidRPr="00F52CF8">
        <w:rPr>
          <w:rFonts w:ascii="Arial" w:hAnsi="Arial" w:cs="Arial"/>
          <w:sz w:val="24"/>
          <w:szCs w:val="24"/>
        </w:rPr>
        <w:t xml:space="preserve"> la presente norma.</w:t>
      </w:r>
    </w:p>
    <w:p w:rsidR="00F52CF8" w:rsidRDefault="00F52CF8" w:rsidP="00F52CF8">
      <w:pPr>
        <w:spacing w:after="0" w:line="240" w:lineRule="auto"/>
        <w:jc w:val="both"/>
        <w:rPr>
          <w:rFonts w:ascii="Arial" w:hAnsi="Arial" w:cs="Arial"/>
          <w:b/>
          <w:sz w:val="24"/>
          <w:szCs w:val="24"/>
        </w:rPr>
      </w:pPr>
    </w:p>
    <w:p w:rsidR="00F52CF8" w:rsidRDefault="003A093E" w:rsidP="00F52CF8">
      <w:pPr>
        <w:spacing w:after="0" w:line="240" w:lineRule="auto"/>
        <w:jc w:val="both"/>
        <w:rPr>
          <w:rFonts w:ascii="Arial" w:hAnsi="Arial" w:cs="Arial"/>
          <w:b/>
          <w:sz w:val="24"/>
          <w:szCs w:val="24"/>
        </w:rPr>
      </w:pPr>
      <w:r>
        <w:rPr>
          <w:rFonts w:ascii="Arial" w:hAnsi="Arial" w:cs="Arial"/>
          <w:b/>
          <w:sz w:val="24"/>
          <w:szCs w:val="24"/>
        </w:rPr>
        <w:t xml:space="preserve">2. </w:t>
      </w:r>
      <w:r w:rsidR="00F52CF8" w:rsidRPr="00F52CF8">
        <w:rPr>
          <w:rFonts w:ascii="Arial" w:hAnsi="Arial" w:cs="Arial"/>
          <w:b/>
          <w:sz w:val="24"/>
          <w:szCs w:val="24"/>
        </w:rPr>
        <w:t>Campo de aplicación</w:t>
      </w:r>
    </w:p>
    <w:p w:rsidR="003A093E" w:rsidRPr="00F52CF8" w:rsidRDefault="003A093E" w:rsidP="00F52CF8">
      <w:pPr>
        <w:spacing w:after="0" w:line="240" w:lineRule="auto"/>
        <w:jc w:val="both"/>
        <w:rPr>
          <w:rFonts w:ascii="Arial" w:hAnsi="Arial" w:cs="Arial"/>
          <w:b/>
          <w:sz w:val="24"/>
          <w:szCs w:val="24"/>
        </w:rPr>
      </w:pPr>
    </w:p>
    <w:p w:rsidR="00F52CF8" w:rsidRPr="00F52CF8" w:rsidRDefault="00F52CF8" w:rsidP="00F52CF8">
      <w:pPr>
        <w:spacing w:after="0" w:line="240" w:lineRule="auto"/>
        <w:jc w:val="both"/>
        <w:rPr>
          <w:rFonts w:ascii="Arial" w:hAnsi="Arial" w:cs="Arial"/>
          <w:sz w:val="24"/>
          <w:szCs w:val="24"/>
        </w:rPr>
      </w:pPr>
      <w:r w:rsidRPr="00F52CF8">
        <w:rPr>
          <w:rFonts w:ascii="Arial" w:hAnsi="Arial" w:cs="Arial"/>
          <w:sz w:val="24"/>
          <w:szCs w:val="24"/>
        </w:rPr>
        <w:t>Esta Norma Oficial Mexicana aplica en todo el territorio nacional y es de observancia obligatoria para</w:t>
      </w:r>
      <w:r w:rsidR="009C02EA">
        <w:rPr>
          <w:rFonts w:ascii="Arial" w:hAnsi="Arial" w:cs="Arial"/>
          <w:sz w:val="24"/>
          <w:szCs w:val="24"/>
        </w:rPr>
        <w:t xml:space="preserve"> </w:t>
      </w:r>
      <w:r w:rsidRPr="00F52CF8">
        <w:rPr>
          <w:rFonts w:ascii="Arial" w:hAnsi="Arial" w:cs="Arial"/>
          <w:sz w:val="24"/>
          <w:szCs w:val="24"/>
        </w:rPr>
        <w:t>las personas físicas y morales responsables del diseño, construcción y mantenimiento de instalaciones destinadas al almacenamiento de combustibles líquidos a que se refiere la presente norma.</w:t>
      </w:r>
    </w:p>
    <w:p w:rsidR="00F52CF8" w:rsidRDefault="00F52CF8" w:rsidP="00F52CF8">
      <w:pPr>
        <w:spacing w:after="0" w:line="240" w:lineRule="auto"/>
        <w:jc w:val="both"/>
        <w:rPr>
          <w:rFonts w:ascii="Arial" w:hAnsi="Arial" w:cs="Arial"/>
          <w:b/>
          <w:sz w:val="24"/>
          <w:szCs w:val="24"/>
        </w:rPr>
      </w:pPr>
    </w:p>
    <w:p w:rsidR="00A0326F" w:rsidRDefault="00F52CF8" w:rsidP="00F52CF8">
      <w:pPr>
        <w:spacing w:after="0" w:line="240" w:lineRule="auto"/>
        <w:jc w:val="both"/>
        <w:rPr>
          <w:rFonts w:ascii="Arial" w:hAnsi="Arial" w:cs="Arial"/>
          <w:sz w:val="24"/>
          <w:szCs w:val="24"/>
        </w:rPr>
      </w:pPr>
      <w:r w:rsidRPr="00F52CF8">
        <w:rPr>
          <w:rFonts w:ascii="Arial" w:hAnsi="Arial" w:cs="Arial"/>
          <w:sz w:val="24"/>
          <w:szCs w:val="24"/>
        </w:rPr>
        <w:t>Esta Norma Oficial Mexicana aplica a</w:t>
      </w:r>
      <w:r w:rsidR="00A0326F">
        <w:rPr>
          <w:rFonts w:ascii="Arial" w:hAnsi="Arial" w:cs="Arial"/>
          <w:sz w:val="24"/>
          <w:szCs w:val="24"/>
        </w:rPr>
        <w:t>:</w:t>
      </w:r>
    </w:p>
    <w:p w:rsidR="00A0326F" w:rsidRDefault="00A0326F" w:rsidP="00A0326F">
      <w:pPr>
        <w:pStyle w:val="Prrafodelista"/>
        <w:spacing w:after="0" w:line="240" w:lineRule="auto"/>
        <w:jc w:val="both"/>
        <w:rPr>
          <w:rFonts w:ascii="Arial" w:hAnsi="Arial" w:cs="Arial"/>
          <w:sz w:val="24"/>
          <w:szCs w:val="24"/>
        </w:rPr>
      </w:pPr>
    </w:p>
    <w:p w:rsidR="00F52CF8" w:rsidRDefault="00A0326F" w:rsidP="00A0326F">
      <w:pPr>
        <w:pStyle w:val="Prrafodelista"/>
        <w:numPr>
          <w:ilvl w:val="0"/>
          <w:numId w:val="35"/>
        </w:numPr>
        <w:spacing w:after="0" w:line="240" w:lineRule="auto"/>
        <w:jc w:val="both"/>
        <w:rPr>
          <w:rFonts w:ascii="Arial" w:hAnsi="Arial" w:cs="Arial"/>
          <w:sz w:val="24"/>
          <w:szCs w:val="24"/>
        </w:rPr>
      </w:pPr>
      <w:r>
        <w:rPr>
          <w:rFonts w:ascii="Arial" w:hAnsi="Arial" w:cs="Arial"/>
          <w:sz w:val="24"/>
          <w:szCs w:val="24"/>
        </w:rPr>
        <w:t>L</w:t>
      </w:r>
      <w:r w:rsidR="00F52CF8" w:rsidRPr="00A0326F">
        <w:rPr>
          <w:rFonts w:ascii="Arial" w:hAnsi="Arial" w:cs="Arial"/>
          <w:sz w:val="24"/>
          <w:szCs w:val="24"/>
        </w:rPr>
        <w:t>as instalaciones de almacenamiento de combustibles líquidos, cuya capacidad de almacenamiento</w:t>
      </w:r>
      <w:r w:rsidR="000347F3">
        <w:rPr>
          <w:rFonts w:ascii="Arial" w:hAnsi="Arial" w:cs="Arial"/>
          <w:sz w:val="24"/>
          <w:szCs w:val="24"/>
        </w:rPr>
        <w:t xml:space="preserve"> total</w:t>
      </w:r>
      <w:r w:rsidR="00F52CF8" w:rsidRPr="00A0326F">
        <w:rPr>
          <w:rFonts w:ascii="Arial" w:hAnsi="Arial" w:cs="Arial"/>
          <w:sz w:val="24"/>
          <w:szCs w:val="24"/>
        </w:rPr>
        <w:t xml:space="preserve"> sea </w:t>
      </w:r>
      <w:r w:rsidR="00F52CF8" w:rsidRPr="00A0326F">
        <w:rPr>
          <w:rFonts w:ascii="Arial" w:hAnsi="Arial" w:cs="Arial"/>
          <w:sz w:val="24"/>
          <w:szCs w:val="24"/>
        </w:rPr>
        <w:lastRenderedPageBreak/>
        <w:t>de 50 m3 (314.5 barriles) o superior y esta se realice en tanques atmosféricos del tipo horizontal y/o vert</w:t>
      </w:r>
      <w:r>
        <w:rPr>
          <w:rFonts w:ascii="Arial" w:hAnsi="Arial" w:cs="Arial"/>
          <w:sz w:val="24"/>
          <w:szCs w:val="24"/>
        </w:rPr>
        <w:t>ical</w:t>
      </w:r>
      <w:r w:rsidR="000347F3">
        <w:rPr>
          <w:rFonts w:ascii="Arial" w:hAnsi="Arial" w:cs="Arial"/>
          <w:sz w:val="24"/>
          <w:szCs w:val="24"/>
        </w:rPr>
        <w:t>.</w:t>
      </w:r>
    </w:p>
    <w:p w:rsidR="000347F3" w:rsidRDefault="000347F3" w:rsidP="000347F3">
      <w:pPr>
        <w:pStyle w:val="Prrafodelista"/>
        <w:spacing w:after="0" w:line="240" w:lineRule="auto"/>
        <w:jc w:val="both"/>
        <w:rPr>
          <w:rFonts w:ascii="Arial" w:hAnsi="Arial" w:cs="Arial"/>
          <w:sz w:val="24"/>
          <w:szCs w:val="24"/>
        </w:rPr>
      </w:pPr>
    </w:p>
    <w:p w:rsidR="00A0326F" w:rsidRPr="00176DC4" w:rsidRDefault="006265F4" w:rsidP="00A0326F">
      <w:pPr>
        <w:pStyle w:val="Prrafodelista"/>
        <w:numPr>
          <w:ilvl w:val="0"/>
          <w:numId w:val="35"/>
        </w:numPr>
        <w:spacing w:after="0" w:line="240" w:lineRule="auto"/>
        <w:jc w:val="both"/>
        <w:rPr>
          <w:rFonts w:ascii="Arial" w:hAnsi="Arial" w:cs="Arial"/>
          <w:sz w:val="24"/>
          <w:szCs w:val="24"/>
        </w:rPr>
      </w:pPr>
      <w:r>
        <w:rPr>
          <w:rFonts w:ascii="Arial" w:hAnsi="Arial" w:cs="Arial"/>
          <w:sz w:val="24"/>
          <w:szCs w:val="24"/>
        </w:rPr>
        <w:t xml:space="preserve">Los sistemas de </w:t>
      </w:r>
      <w:r w:rsidR="00A0326F" w:rsidRPr="00176DC4">
        <w:rPr>
          <w:rFonts w:ascii="Arial" w:hAnsi="Arial" w:cs="Arial"/>
          <w:sz w:val="24"/>
          <w:szCs w:val="24"/>
        </w:rPr>
        <w:t xml:space="preserve">carga y descarga de </w:t>
      </w:r>
      <w:proofErr w:type="spellStart"/>
      <w:r w:rsidR="00A0326F" w:rsidRPr="00176DC4">
        <w:rPr>
          <w:rFonts w:ascii="Arial" w:hAnsi="Arial" w:cs="Arial"/>
          <w:sz w:val="24"/>
          <w:szCs w:val="24"/>
        </w:rPr>
        <w:t>autotanques</w:t>
      </w:r>
      <w:proofErr w:type="spellEnd"/>
      <w:r w:rsidR="00A0326F" w:rsidRPr="00176DC4">
        <w:rPr>
          <w:rFonts w:ascii="Arial" w:hAnsi="Arial" w:cs="Arial"/>
          <w:sz w:val="24"/>
          <w:szCs w:val="24"/>
        </w:rPr>
        <w:t xml:space="preserve"> dentro de las instalaciones de almacenamiento de los combustibles líquidos a que se refiere la presente norma.</w:t>
      </w:r>
    </w:p>
    <w:p w:rsidR="00A0326F" w:rsidRPr="00A0326F" w:rsidRDefault="00A0326F" w:rsidP="00A0326F">
      <w:pPr>
        <w:pStyle w:val="Prrafodelista"/>
        <w:spacing w:after="0" w:line="240" w:lineRule="auto"/>
        <w:jc w:val="both"/>
        <w:rPr>
          <w:rFonts w:ascii="Arial" w:hAnsi="Arial" w:cs="Arial"/>
          <w:sz w:val="24"/>
          <w:szCs w:val="24"/>
        </w:rPr>
      </w:pPr>
    </w:p>
    <w:p w:rsidR="00F52CF8" w:rsidRDefault="00F52CF8" w:rsidP="00F52CF8">
      <w:pPr>
        <w:spacing w:after="0" w:line="240" w:lineRule="auto"/>
        <w:jc w:val="both"/>
        <w:rPr>
          <w:rFonts w:ascii="Arial" w:hAnsi="Arial" w:cs="Arial"/>
          <w:b/>
          <w:sz w:val="24"/>
          <w:szCs w:val="24"/>
        </w:rPr>
      </w:pPr>
    </w:p>
    <w:p w:rsidR="00F52CF8" w:rsidRPr="00F52CF8" w:rsidRDefault="00F52CF8" w:rsidP="00F52CF8">
      <w:pPr>
        <w:spacing w:after="0" w:line="240" w:lineRule="auto"/>
        <w:jc w:val="both"/>
        <w:rPr>
          <w:rFonts w:ascii="Arial" w:hAnsi="Arial" w:cs="Arial"/>
          <w:sz w:val="24"/>
          <w:szCs w:val="24"/>
        </w:rPr>
      </w:pPr>
      <w:r w:rsidRPr="00F52CF8">
        <w:rPr>
          <w:rFonts w:ascii="Arial" w:hAnsi="Arial" w:cs="Arial"/>
          <w:sz w:val="24"/>
          <w:szCs w:val="24"/>
        </w:rPr>
        <w:t>Esta Norma Oficial Mexicana no es aplicable en los siguientes casos:</w:t>
      </w:r>
    </w:p>
    <w:p w:rsidR="00F52CF8" w:rsidRPr="00F52CF8" w:rsidRDefault="00F52CF8" w:rsidP="00F52CF8">
      <w:pPr>
        <w:pStyle w:val="Prrafodelista"/>
        <w:spacing w:after="0" w:line="240" w:lineRule="auto"/>
        <w:jc w:val="both"/>
        <w:rPr>
          <w:rFonts w:ascii="Arial" w:hAnsi="Arial" w:cs="Arial"/>
          <w:sz w:val="24"/>
          <w:szCs w:val="24"/>
        </w:rPr>
      </w:pPr>
    </w:p>
    <w:p w:rsidR="00F52CF8" w:rsidRPr="00F52CF8" w:rsidRDefault="00F52CF8" w:rsidP="001F311D">
      <w:pPr>
        <w:pStyle w:val="Prrafodelista"/>
        <w:numPr>
          <w:ilvl w:val="0"/>
          <w:numId w:val="2"/>
        </w:numPr>
        <w:spacing w:after="0" w:line="240" w:lineRule="auto"/>
        <w:jc w:val="both"/>
        <w:rPr>
          <w:rFonts w:ascii="Arial" w:hAnsi="Arial" w:cs="Arial"/>
          <w:sz w:val="24"/>
          <w:szCs w:val="24"/>
        </w:rPr>
      </w:pPr>
      <w:r w:rsidRPr="00F52CF8">
        <w:rPr>
          <w:rFonts w:ascii="Arial" w:hAnsi="Arial" w:cs="Arial"/>
          <w:sz w:val="24"/>
          <w:szCs w:val="24"/>
        </w:rPr>
        <w:t>Almacenamientos integrados dentro de las unidades de proceso (tanques criogénicos, recipientes sujetos a presión, entre otros), cuya capacidad estará limitada a la necesaria para la continuidad del proceso.</w:t>
      </w:r>
    </w:p>
    <w:p w:rsidR="00F52CF8" w:rsidRPr="00F52CF8" w:rsidRDefault="00F52CF8" w:rsidP="001F311D">
      <w:pPr>
        <w:pStyle w:val="Prrafodelista"/>
        <w:numPr>
          <w:ilvl w:val="0"/>
          <w:numId w:val="2"/>
        </w:numPr>
        <w:spacing w:after="0" w:line="240" w:lineRule="auto"/>
        <w:jc w:val="both"/>
        <w:rPr>
          <w:rFonts w:ascii="Arial" w:hAnsi="Arial" w:cs="Arial"/>
          <w:sz w:val="24"/>
          <w:szCs w:val="24"/>
        </w:rPr>
      </w:pPr>
      <w:r w:rsidRPr="00F52CF8">
        <w:rPr>
          <w:rFonts w:ascii="Arial" w:hAnsi="Arial" w:cs="Arial"/>
          <w:sz w:val="24"/>
          <w:szCs w:val="24"/>
        </w:rPr>
        <w:t>Instalaciones destinadas a las actividades reguladas por la Comisión Reguladora de Energía.</w:t>
      </w:r>
    </w:p>
    <w:p w:rsidR="00F52CF8" w:rsidRPr="00F52CF8" w:rsidRDefault="00F52CF8" w:rsidP="001F311D">
      <w:pPr>
        <w:pStyle w:val="Prrafodelista"/>
        <w:numPr>
          <w:ilvl w:val="0"/>
          <w:numId w:val="2"/>
        </w:numPr>
        <w:spacing w:after="0" w:line="240" w:lineRule="auto"/>
        <w:jc w:val="both"/>
        <w:rPr>
          <w:rFonts w:ascii="Arial" w:hAnsi="Arial" w:cs="Arial"/>
          <w:sz w:val="24"/>
          <w:szCs w:val="24"/>
        </w:rPr>
      </w:pPr>
      <w:r w:rsidRPr="00F52CF8">
        <w:rPr>
          <w:rFonts w:ascii="Arial" w:hAnsi="Arial" w:cs="Arial"/>
          <w:sz w:val="24"/>
          <w:szCs w:val="24"/>
        </w:rPr>
        <w:t xml:space="preserve">Almacenamientos de </w:t>
      </w:r>
      <w:proofErr w:type="spellStart"/>
      <w:r w:rsidRPr="00F52CF8">
        <w:rPr>
          <w:rFonts w:ascii="Arial" w:hAnsi="Arial" w:cs="Arial"/>
          <w:sz w:val="24"/>
          <w:szCs w:val="24"/>
        </w:rPr>
        <w:t>bioenergéticos</w:t>
      </w:r>
      <w:proofErr w:type="spellEnd"/>
      <w:r w:rsidRPr="00F52CF8">
        <w:rPr>
          <w:rFonts w:ascii="Arial" w:hAnsi="Arial" w:cs="Arial"/>
          <w:sz w:val="24"/>
          <w:szCs w:val="24"/>
        </w:rPr>
        <w:t>, de gas licuado de petróleo y de petrolíferos en estaciones de servicio.</w:t>
      </w:r>
    </w:p>
    <w:p w:rsidR="00F52CF8" w:rsidRDefault="00F52CF8" w:rsidP="001F311D">
      <w:pPr>
        <w:pStyle w:val="Prrafodelista"/>
        <w:numPr>
          <w:ilvl w:val="0"/>
          <w:numId w:val="2"/>
        </w:numPr>
        <w:spacing w:after="0" w:line="240" w:lineRule="auto"/>
        <w:jc w:val="both"/>
        <w:rPr>
          <w:rFonts w:ascii="Arial" w:hAnsi="Arial" w:cs="Arial"/>
          <w:sz w:val="24"/>
          <w:szCs w:val="24"/>
        </w:rPr>
      </w:pPr>
      <w:r w:rsidRPr="00F52CF8">
        <w:rPr>
          <w:rFonts w:ascii="Arial" w:hAnsi="Arial" w:cs="Arial"/>
          <w:sz w:val="24"/>
          <w:szCs w:val="24"/>
        </w:rPr>
        <w:t>Almacenamientos de sustancias químicas que no estén dentro de las indicadas en esta norma.</w:t>
      </w:r>
    </w:p>
    <w:p w:rsidR="00A0326F" w:rsidRPr="00176DC4" w:rsidRDefault="00A0326F" w:rsidP="00A0326F">
      <w:pPr>
        <w:pStyle w:val="Prrafodelista"/>
        <w:numPr>
          <w:ilvl w:val="0"/>
          <w:numId w:val="2"/>
        </w:numPr>
        <w:spacing w:after="0" w:line="240" w:lineRule="auto"/>
        <w:jc w:val="both"/>
        <w:rPr>
          <w:rFonts w:ascii="Arial" w:hAnsi="Arial" w:cs="Arial"/>
          <w:sz w:val="24"/>
          <w:szCs w:val="24"/>
        </w:rPr>
      </w:pPr>
      <w:r w:rsidRPr="00176DC4">
        <w:rPr>
          <w:rFonts w:ascii="Arial" w:hAnsi="Arial" w:cs="Arial"/>
          <w:sz w:val="24"/>
          <w:szCs w:val="24"/>
        </w:rPr>
        <w:lastRenderedPageBreak/>
        <w:t xml:space="preserve">Carga y descarga de gas natural, gas licuado de petróleo y  combustibles distintos  a los definidos en la misma, o a los </w:t>
      </w:r>
      <w:proofErr w:type="spellStart"/>
      <w:r w:rsidRPr="00176DC4">
        <w:rPr>
          <w:rFonts w:ascii="Arial" w:hAnsi="Arial" w:cs="Arial"/>
          <w:sz w:val="24"/>
          <w:szCs w:val="24"/>
        </w:rPr>
        <w:t>bioenergéticos</w:t>
      </w:r>
      <w:proofErr w:type="spellEnd"/>
      <w:r w:rsidRPr="00176DC4">
        <w:rPr>
          <w:rFonts w:ascii="Arial" w:hAnsi="Arial" w:cs="Arial"/>
          <w:sz w:val="24"/>
          <w:szCs w:val="24"/>
        </w:rPr>
        <w:t>.</w:t>
      </w:r>
    </w:p>
    <w:p w:rsidR="00A0326F" w:rsidRDefault="00A0326F" w:rsidP="002761DC">
      <w:pPr>
        <w:spacing w:after="0" w:line="240" w:lineRule="auto"/>
        <w:jc w:val="both"/>
        <w:rPr>
          <w:rFonts w:ascii="Arial" w:hAnsi="Arial" w:cs="Arial"/>
          <w:b/>
          <w:sz w:val="24"/>
          <w:szCs w:val="24"/>
        </w:rPr>
      </w:pPr>
    </w:p>
    <w:p w:rsidR="00D73D73" w:rsidRPr="0088354F" w:rsidRDefault="0088354F" w:rsidP="002761DC">
      <w:pPr>
        <w:spacing w:after="0" w:line="240" w:lineRule="auto"/>
        <w:jc w:val="both"/>
        <w:rPr>
          <w:rFonts w:ascii="Arial" w:hAnsi="Arial" w:cs="Arial"/>
          <w:b/>
          <w:sz w:val="24"/>
          <w:szCs w:val="24"/>
        </w:rPr>
      </w:pPr>
      <w:r w:rsidRPr="0088354F">
        <w:rPr>
          <w:rFonts w:ascii="Arial" w:hAnsi="Arial" w:cs="Arial"/>
          <w:b/>
          <w:sz w:val="24"/>
          <w:szCs w:val="24"/>
        </w:rPr>
        <w:t>3. Referencias</w:t>
      </w:r>
    </w:p>
    <w:p w:rsidR="00D73D73" w:rsidRDefault="00D73D73" w:rsidP="002761DC">
      <w:pPr>
        <w:spacing w:after="0" w:line="240" w:lineRule="auto"/>
        <w:jc w:val="both"/>
        <w:rPr>
          <w:rFonts w:ascii="Arial" w:hAnsi="Arial" w:cs="Arial"/>
          <w:sz w:val="24"/>
          <w:szCs w:val="24"/>
        </w:rPr>
      </w:pPr>
    </w:p>
    <w:p w:rsidR="00FA4874" w:rsidRPr="00176DC4" w:rsidRDefault="00E92B2F" w:rsidP="0088354F">
      <w:pPr>
        <w:spacing w:after="0" w:line="240" w:lineRule="auto"/>
        <w:jc w:val="both"/>
        <w:rPr>
          <w:rFonts w:ascii="Arial" w:hAnsi="Arial" w:cs="Arial"/>
          <w:sz w:val="24"/>
          <w:szCs w:val="24"/>
        </w:rPr>
      </w:pPr>
      <w:r w:rsidRPr="00176DC4">
        <w:rPr>
          <w:rFonts w:ascii="Arial" w:hAnsi="Arial" w:cs="Arial"/>
          <w:sz w:val="24"/>
          <w:szCs w:val="24"/>
        </w:rPr>
        <w:t xml:space="preserve">API 2610 y API RP 1615 (American </w:t>
      </w:r>
      <w:proofErr w:type="spellStart"/>
      <w:r w:rsidRPr="00176DC4">
        <w:rPr>
          <w:rFonts w:ascii="Arial" w:hAnsi="Arial" w:cs="Arial"/>
          <w:sz w:val="24"/>
          <w:szCs w:val="24"/>
        </w:rPr>
        <w:t>Petroleum</w:t>
      </w:r>
      <w:proofErr w:type="spellEnd"/>
      <w:r w:rsidRPr="00176DC4">
        <w:rPr>
          <w:rFonts w:ascii="Arial" w:hAnsi="Arial" w:cs="Arial"/>
          <w:sz w:val="24"/>
          <w:szCs w:val="24"/>
        </w:rPr>
        <w:t xml:space="preserve"> </w:t>
      </w:r>
      <w:proofErr w:type="spellStart"/>
      <w:r w:rsidRPr="00176DC4">
        <w:rPr>
          <w:rFonts w:ascii="Arial" w:hAnsi="Arial" w:cs="Arial"/>
          <w:sz w:val="24"/>
          <w:szCs w:val="24"/>
        </w:rPr>
        <w:t>Institute</w:t>
      </w:r>
      <w:proofErr w:type="spellEnd"/>
      <w:r w:rsidRPr="00176DC4">
        <w:rPr>
          <w:rFonts w:ascii="Arial" w:hAnsi="Arial" w:cs="Arial"/>
          <w:sz w:val="24"/>
          <w:szCs w:val="24"/>
        </w:rPr>
        <w:t>)</w:t>
      </w:r>
      <w:r w:rsidR="00FA4874" w:rsidRPr="00176DC4">
        <w:rPr>
          <w:rFonts w:ascii="Arial" w:hAnsi="Arial" w:cs="Arial"/>
          <w:sz w:val="24"/>
          <w:szCs w:val="24"/>
        </w:rPr>
        <w:t>.</w:t>
      </w:r>
    </w:p>
    <w:p w:rsidR="00FA4874" w:rsidRPr="00176DC4" w:rsidRDefault="00E92B2F" w:rsidP="0088354F">
      <w:pPr>
        <w:spacing w:after="0" w:line="240" w:lineRule="auto"/>
        <w:jc w:val="both"/>
        <w:rPr>
          <w:rFonts w:ascii="Arial" w:hAnsi="Arial" w:cs="Arial"/>
          <w:sz w:val="24"/>
          <w:szCs w:val="24"/>
        </w:rPr>
      </w:pPr>
      <w:r w:rsidRPr="00176DC4">
        <w:rPr>
          <w:rFonts w:ascii="Arial" w:hAnsi="Arial" w:cs="Arial"/>
          <w:sz w:val="24"/>
          <w:szCs w:val="24"/>
        </w:rPr>
        <w:t>HSG-176 de la HSE del Reino Unido (</w:t>
      </w:r>
      <w:proofErr w:type="spellStart"/>
      <w:r w:rsidRPr="00176DC4">
        <w:rPr>
          <w:rFonts w:ascii="Arial" w:hAnsi="Arial" w:cs="Arial"/>
          <w:sz w:val="24"/>
          <w:szCs w:val="24"/>
        </w:rPr>
        <w:t>Health</w:t>
      </w:r>
      <w:proofErr w:type="spellEnd"/>
      <w:r w:rsidRPr="00176DC4">
        <w:rPr>
          <w:rFonts w:ascii="Arial" w:hAnsi="Arial" w:cs="Arial"/>
          <w:sz w:val="24"/>
          <w:szCs w:val="24"/>
        </w:rPr>
        <w:t xml:space="preserve"> and Safety </w:t>
      </w:r>
      <w:proofErr w:type="spellStart"/>
      <w:r w:rsidRPr="00176DC4">
        <w:rPr>
          <w:rFonts w:ascii="Arial" w:hAnsi="Arial" w:cs="Arial"/>
          <w:sz w:val="24"/>
          <w:szCs w:val="24"/>
        </w:rPr>
        <w:t>Executive</w:t>
      </w:r>
      <w:proofErr w:type="spellEnd"/>
      <w:r w:rsidRPr="00176DC4">
        <w:rPr>
          <w:rFonts w:ascii="Arial" w:hAnsi="Arial" w:cs="Arial"/>
          <w:sz w:val="24"/>
          <w:szCs w:val="24"/>
        </w:rPr>
        <w:t>).</w:t>
      </w:r>
    </w:p>
    <w:p w:rsidR="00FA4874" w:rsidRPr="00176DC4" w:rsidRDefault="00E92B2F" w:rsidP="0088354F">
      <w:pPr>
        <w:spacing w:after="0" w:line="240" w:lineRule="auto"/>
        <w:jc w:val="both"/>
        <w:rPr>
          <w:rFonts w:ascii="Arial" w:hAnsi="Arial" w:cs="Arial"/>
          <w:sz w:val="24"/>
          <w:szCs w:val="24"/>
          <w:lang w:val="en-US"/>
        </w:rPr>
      </w:pPr>
      <w:r w:rsidRPr="00176DC4">
        <w:rPr>
          <w:rFonts w:ascii="Arial" w:hAnsi="Arial" w:cs="Arial"/>
          <w:sz w:val="24"/>
          <w:szCs w:val="24"/>
          <w:lang w:val="en-US"/>
        </w:rPr>
        <w:t>NFPA (National Fire Protection Association)</w:t>
      </w:r>
      <w:r w:rsidR="00FA4874" w:rsidRPr="00176DC4">
        <w:rPr>
          <w:rFonts w:ascii="Arial" w:hAnsi="Arial" w:cs="Arial"/>
          <w:sz w:val="24"/>
          <w:szCs w:val="24"/>
          <w:lang w:val="en-US"/>
        </w:rPr>
        <w:t>.</w:t>
      </w:r>
    </w:p>
    <w:p w:rsidR="00FA4874" w:rsidRPr="00176DC4" w:rsidRDefault="00E92B2F" w:rsidP="0088354F">
      <w:pPr>
        <w:spacing w:after="0" w:line="240" w:lineRule="auto"/>
        <w:jc w:val="both"/>
        <w:rPr>
          <w:rFonts w:ascii="Arial" w:hAnsi="Arial" w:cs="Arial"/>
          <w:sz w:val="24"/>
          <w:szCs w:val="24"/>
          <w:lang w:val="en-US"/>
        </w:rPr>
      </w:pPr>
      <w:r w:rsidRPr="00176DC4">
        <w:rPr>
          <w:rFonts w:ascii="Arial" w:hAnsi="Arial" w:cs="Arial"/>
          <w:sz w:val="24"/>
          <w:szCs w:val="24"/>
          <w:lang w:val="en-US"/>
        </w:rPr>
        <w:t>ASTM (American Society for Testing and Materials)</w:t>
      </w:r>
      <w:r w:rsidR="00FA4874" w:rsidRPr="00176DC4">
        <w:rPr>
          <w:rFonts w:ascii="Arial" w:hAnsi="Arial" w:cs="Arial"/>
          <w:sz w:val="24"/>
          <w:szCs w:val="24"/>
          <w:lang w:val="en-US"/>
        </w:rPr>
        <w:t>.</w:t>
      </w:r>
    </w:p>
    <w:p w:rsidR="00E92B2F" w:rsidRPr="00176DC4" w:rsidRDefault="00E92B2F" w:rsidP="0088354F">
      <w:pPr>
        <w:spacing w:after="0" w:line="240" w:lineRule="auto"/>
        <w:jc w:val="both"/>
        <w:rPr>
          <w:rFonts w:ascii="Arial" w:hAnsi="Arial" w:cs="Arial"/>
          <w:sz w:val="24"/>
          <w:szCs w:val="24"/>
          <w:lang w:val="en-US"/>
        </w:rPr>
      </w:pPr>
      <w:r w:rsidRPr="00176DC4">
        <w:rPr>
          <w:rFonts w:ascii="Arial" w:hAnsi="Arial" w:cs="Arial"/>
          <w:sz w:val="24"/>
          <w:szCs w:val="24"/>
          <w:lang w:val="en-US"/>
        </w:rPr>
        <w:t>ANSI (American National Standards Institute)</w:t>
      </w:r>
      <w:r w:rsidR="00FA4874" w:rsidRPr="00176DC4">
        <w:rPr>
          <w:rFonts w:ascii="Arial" w:hAnsi="Arial" w:cs="Arial"/>
          <w:sz w:val="24"/>
          <w:szCs w:val="24"/>
          <w:lang w:val="en-US"/>
        </w:rPr>
        <w:t>.</w:t>
      </w:r>
    </w:p>
    <w:p w:rsidR="00FA4874" w:rsidRPr="00176DC4" w:rsidRDefault="00FA4874" w:rsidP="0099347D">
      <w:pPr>
        <w:spacing w:after="0" w:line="240" w:lineRule="auto"/>
        <w:jc w:val="both"/>
        <w:rPr>
          <w:rFonts w:ascii="Arial" w:hAnsi="Arial" w:cs="Arial"/>
          <w:sz w:val="24"/>
          <w:szCs w:val="24"/>
        </w:rPr>
      </w:pPr>
      <w:r w:rsidRPr="00176DC4">
        <w:rPr>
          <w:rFonts w:ascii="Arial" w:hAnsi="Arial" w:cs="Arial"/>
          <w:sz w:val="24"/>
          <w:szCs w:val="24"/>
        </w:rPr>
        <w:t>Reglamento para el transporte terrestre de materiales y residuos peligrosos.</w:t>
      </w:r>
    </w:p>
    <w:p w:rsidR="00FA4874" w:rsidRPr="00176DC4" w:rsidRDefault="00FA4874" w:rsidP="0099347D">
      <w:pPr>
        <w:spacing w:after="0" w:line="240" w:lineRule="auto"/>
        <w:jc w:val="both"/>
        <w:rPr>
          <w:rFonts w:ascii="Arial" w:hAnsi="Arial" w:cs="Arial"/>
          <w:sz w:val="24"/>
          <w:szCs w:val="24"/>
        </w:rPr>
      </w:pPr>
      <w:r w:rsidRPr="00176DC4">
        <w:rPr>
          <w:rFonts w:ascii="Arial" w:hAnsi="Arial" w:cs="Arial"/>
          <w:sz w:val="24"/>
          <w:szCs w:val="24"/>
        </w:rPr>
        <w:t>Norma Oficial Mexicana NOM-006-SCT2/2011, Aspectos básicos para la revisión ocular diaria de la unidad destinada</w:t>
      </w:r>
      <w:r w:rsidR="0099347D" w:rsidRPr="00176DC4">
        <w:rPr>
          <w:rFonts w:ascii="Arial" w:hAnsi="Arial" w:cs="Arial"/>
          <w:sz w:val="24"/>
          <w:szCs w:val="24"/>
        </w:rPr>
        <w:t xml:space="preserve"> al autotransporte de materiales y residuos peligrosos.</w:t>
      </w:r>
    </w:p>
    <w:p w:rsidR="0099347D" w:rsidRPr="00176DC4" w:rsidRDefault="0099347D" w:rsidP="0099347D">
      <w:pPr>
        <w:spacing w:after="0" w:line="240" w:lineRule="auto"/>
        <w:jc w:val="both"/>
        <w:rPr>
          <w:rFonts w:ascii="Arial" w:hAnsi="Arial" w:cs="Arial"/>
          <w:sz w:val="24"/>
          <w:szCs w:val="24"/>
        </w:rPr>
      </w:pPr>
      <w:r w:rsidRPr="00176DC4">
        <w:rPr>
          <w:rFonts w:ascii="Arial" w:hAnsi="Arial" w:cs="Arial"/>
          <w:sz w:val="24"/>
          <w:szCs w:val="24"/>
        </w:rPr>
        <w:t xml:space="preserve">Norma Oficial Mexicana NOM-020-SCT2/1995, Requerimientos generales para el diseño y construcción de </w:t>
      </w:r>
      <w:proofErr w:type="spellStart"/>
      <w:r w:rsidRPr="00176DC4">
        <w:rPr>
          <w:rFonts w:ascii="Arial" w:hAnsi="Arial" w:cs="Arial"/>
          <w:sz w:val="24"/>
          <w:szCs w:val="24"/>
        </w:rPr>
        <w:t>autotanques</w:t>
      </w:r>
      <w:proofErr w:type="spellEnd"/>
      <w:r w:rsidRPr="00176DC4">
        <w:rPr>
          <w:rFonts w:ascii="Arial" w:hAnsi="Arial" w:cs="Arial"/>
          <w:sz w:val="24"/>
          <w:szCs w:val="24"/>
        </w:rPr>
        <w:t xml:space="preserve"> destinados al transporte de materiales y residuos peligrosos, especificaciones SCT 306, SCT 307 t SCT 312.</w:t>
      </w:r>
    </w:p>
    <w:p w:rsidR="0099347D" w:rsidRPr="00176DC4" w:rsidRDefault="0099347D" w:rsidP="0099347D">
      <w:pPr>
        <w:spacing w:after="0" w:line="240" w:lineRule="auto"/>
        <w:jc w:val="both"/>
        <w:rPr>
          <w:rFonts w:ascii="Arial" w:hAnsi="Arial" w:cs="Arial"/>
          <w:sz w:val="24"/>
          <w:szCs w:val="24"/>
        </w:rPr>
      </w:pPr>
      <w:r w:rsidRPr="00176DC4">
        <w:rPr>
          <w:rFonts w:ascii="Arial" w:hAnsi="Arial" w:cs="Arial"/>
          <w:sz w:val="24"/>
          <w:szCs w:val="24"/>
        </w:rPr>
        <w:t>Norma Oficial Mexicana NOM-008-SCFI-2002, Sistema general de unidades.</w:t>
      </w:r>
    </w:p>
    <w:p w:rsidR="0099347D" w:rsidRPr="00176DC4" w:rsidRDefault="0099347D" w:rsidP="0099347D">
      <w:pPr>
        <w:spacing w:after="0" w:line="240" w:lineRule="auto"/>
        <w:jc w:val="both"/>
        <w:rPr>
          <w:rFonts w:ascii="Arial" w:hAnsi="Arial" w:cs="Arial"/>
          <w:sz w:val="24"/>
          <w:szCs w:val="24"/>
        </w:rPr>
      </w:pPr>
      <w:r w:rsidRPr="00176DC4">
        <w:rPr>
          <w:rFonts w:ascii="Arial" w:hAnsi="Arial" w:cs="Arial"/>
          <w:sz w:val="24"/>
          <w:szCs w:val="24"/>
        </w:rPr>
        <w:lastRenderedPageBreak/>
        <w:t>Norma Oficial Mexicana NOM-012-SCT-2/SECOFI-1999, Transporte terrestre-servicio de autotransporte económico y mixto-</w:t>
      </w:r>
      <w:proofErr w:type="spellStart"/>
      <w:r w:rsidRPr="00176DC4">
        <w:rPr>
          <w:rFonts w:ascii="Arial" w:hAnsi="Arial" w:cs="Arial"/>
          <w:sz w:val="24"/>
          <w:szCs w:val="24"/>
        </w:rPr>
        <w:t>midbus</w:t>
      </w:r>
      <w:proofErr w:type="spellEnd"/>
      <w:r w:rsidRPr="00176DC4">
        <w:rPr>
          <w:rFonts w:ascii="Arial" w:hAnsi="Arial" w:cs="Arial"/>
          <w:sz w:val="24"/>
          <w:szCs w:val="24"/>
        </w:rPr>
        <w:t>-características y especificaciones técnicas y de seguridad.</w:t>
      </w:r>
    </w:p>
    <w:p w:rsidR="00B005EF" w:rsidRDefault="0083509C" w:rsidP="0088354F">
      <w:pPr>
        <w:spacing w:after="0" w:line="240" w:lineRule="auto"/>
        <w:jc w:val="both"/>
        <w:rPr>
          <w:rFonts w:ascii="Arial" w:hAnsi="Arial" w:cs="Arial"/>
          <w:sz w:val="24"/>
          <w:szCs w:val="24"/>
        </w:rPr>
      </w:pPr>
      <w:r w:rsidRPr="00176DC4">
        <w:rPr>
          <w:rFonts w:ascii="Arial" w:hAnsi="Arial" w:cs="Arial"/>
          <w:sz w:val="24"/>
          <w:szCs w:val="24"/>
        </w:rPr>
        <w:t xml:space="preserve">Norma Oficial Mexicana NOM-010-SCFI-1994, Instrumentos de medición-instrumentos para pasar de funcionamiento no </w:t>
      </w:r>
      <w:proofErr w:type="gramStart"/>
      <w:r w:rsidRPr="00176DC4">
        <w:rPr>
          <w:rFonts w:ascii="Arial" w:hAnsi="Arial" w:cs="Arial"/>
          <w:sz w:val="24"/>
          <w:szCs w:val="24"/>
        </w:rPr>
        <w:t>automático-requisitos técnicos</w:t>
      </w:r>
      <w:proofErr w:type="gramEnd"/>
      <w:r w:rsidRPr="00176DC4">
        <w:rPr>
          <w:rFonts w:ascii="Arial" w:hAnsi="Arial" w:cs="Arial"/>
          <w:sz w:val="24"/>
          <w:szCs w:val="24"/>
        </w:rPr>
        <w:t xml:space="preserve"> y metrológicos.</w:t>
      </w:r>
    </w:p>
    <w:p w:rsidR="008324F9" w:rsidRPr="00176DC4" w:rsidRDefault="008324F9" w:rsidP="0088354F">
      <w:pPr>
        <w:spacing w:after="0" w:line="240" w:lineRule="auto"/>
        <w:jc w:val="both"/>
        <w:rPr>
          <w:rFonts w:ascii="Arial" w:hAnsi="Arial" w:cs="Arial"/>
          <w:sz w:val="24"/>
          <w:szCs w:val="24"/>
        </w:rPr>
      </w:pPr>
      <w:r w:rsidRPr="008324F9">
        <w:rPr>
          <w:rFonts w:ascii="Arial" w:hAnsi="Arial" w:cs="Arial"/>
          <w:sz w:val="24"/>
          <w:szCs w:val="24"/>
        </w:rPr>
        <w:t>NOM-035-SCT-2/2010 Remolques y semirremolques-Especificaciones de seguridad y métodos de prueba</w:t>
      </w:r>
      <w:r>
        <w:rPr>
          <w:rFonts w:ascii="Arial" w:hAnsi="Arial" w:cs="Arial"/>
          <w:sz w:val="24"/>
          <w:szCs w:val="24"/>
        </w:rPr>
        <w:t xml:space="preserve"> </w:t>
      </w:r>
      <w:r w:rsidRPr="008324F9">
        <w:rPr>
          <w:rFonts w:ascii="Arial" w:hAnsi="Arial" w:cs="Arial"/>
          <w:color w:val="FF0000"/>
          <w:sz w:val="24"/>
          <w:szCs w:val="24"/>
        </w:rPr>
        <w:t>(PR)</w:t>
      </w:r>
    </w:p>
    <w:p w:rsidR="00B005EF" w:rsidRPr="00176DC4" w:rsidRDefault="00B005EF" w:rsidP="0088354F">
      <w:pPr>
        <w:spacing w:after="0" w:line="240" w:lineRule="auto"/>
        <w:jc w:val="both"/>
        <w:rPr>
          <w:rFonts w:ascii="Arial" w:hAnsi="Arial" w:cs="Arial"/>
          <w:sz w:val="24"/>
          <w:szCs w:val="24"/>
        </w:rPr>
      </w:pPr>
    </w:p>
    <w:p w:rsidR="0083509C" w:rsidRDefault="0083509C" w:rsidP="002761DC">
      <w:pPr>
        <w:spacing w:after="0" w:line="240" w:lineRule="auto"/>
        <w:jc w:val="both"/>
        <w:rPr>
          <w:rFonts w:ascii="Arial" w:hAnsi="Arial" w:cs="Arial"/>
          <w:b/>
          <w:sz w:val="24"/>
          <w:szCs w:val="24"/>
        </w:rPr>
      </w:pPr>
    </w:p>
    <w:p w:rsidR="0083509C" w:rsidRDefault="0083509C" w:rsidP="002761DC">
      <w:pPr>
        <w:spacing w:after="0" w:line="240" w:lineRule="auto"/>
        <w:jc w:val="both"/>
        <w:rPr>
          <w:rFonts w:ascii="Arial" w:hAnsi="Arial" w:cs="Arial"/>
          <w:b/>
          <w:sz w:val="24"/>
          <w:szCs w:val="24"/>
        </w:rPr>
      </w:pPr>
    </w:p>
    <w:p w:rsidR="0083509C" w:rsidRDefault="0083509C" w:rsidP="002761DC">
      <w:pPr>
        <w:spacing w:after="0" w:line="240" w:lineRule="auto"/>
        <w:jc w:val="both"/>
        <w:rPr>
          <w:rFonts w:ascii="Arial" w:hAnsi="Arial" w:cs="Arial"/>
          <w:b/>
          <w:sz w:val="24"/>
          <w:szCs w:val="24"/>
        </w:rPr>
      </w:pPr>
    </w:p>
    <w:p w:rsidR="00176DC4" w:rsidRDefault="00176DC4" w:rsidP="002761DC">
      <w:pPr>
        <w:spacing w:after="0" w:line="240" w:lineRule="auto"/>
        <w:jc w:val="both"/>
        <w:rPr>
          <w:rFonts w:ascii="Arial" w:hAnsi="Arial" w:cs="Arial"/>
          <w:b/>
          <w:sz w:val="24"/>
          <w:szCs w:val="24"/>
        </w:rPr>
      </w:pPr>
    </w:p>
    <w:p w:rsidR="00176DC4" w:rsidRDefault="00176DC4" w:rsidP="002761DC">
      <w:pPr>
        <w:spacing w:after="0" w:line="240" w:lineRule="auto"/>
        <w:jc w:val="both"/>
        <w:rPr>
          <w:rFonts w:ascii="Arial" w:hAnsi="Arial" w:cs="Arial"/>
          <w:b/>
          <w:sz w:val="24"/>
          <w:szCs w:val="24"/>
        </w:rPr>
      </w:pPr>
    </w:p>
    <w:p w:rsidR="00176DC4" w:rsidRDefault="00176DC4" w:rsidP="002761DC">
      <w:pPr>
        <w:spacing w:after="0" w:line="240" w:lineRule="auto"/>
        <w:jc w:val="both"/>
        <w:rPr>
          <w:rFonts w:ascii="Arial" w:hAnsi="Arial" w:cs="Arial"/>
          <w:b/>
          <w:sz w:val="24"/>
          <w:szCs w:val="24"/>
        </w:rPr>
      </w:pPr>
    </w:p>
    <w:p w:rsidR="0088354F" w:rsidRPr="00C65245" w:rsidRDefault="00C65245" w:rsidP="002761DC">
      <w:pPr>
        <w:spacing w:after="0" w:line="240" w:lineRule="auto"/>
        <w:jc w:val="both"/>
        <w:rPr>
          <w:rFonts w:ascii="Arial" w:hAnsi="Arial" w:cs="Arial"/>
          <w:b/>
          <w:sz w:val="24"/>
          <w:szCs w:val="24"/>
        </w:rPr>
      </w:pPr>
      <w:r w:rsidRPr="00C65245">
        <w:rPr>
          <w:rFonts w:ascii="Arial" w:hAnsi="Arial" w:cs="Arial"/>
          <w:b/>
          <w:sz w:val="24"/>
          <w:szCs w:val="24"/>
        </w:rPr>
        <w:t>4. Definiciones</w:t>
      </w:r>
    </w:p>
    <w:p w:rsidR="0088354F" w:rsidRDefault="0088354F" w:rsidP="002761DC">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Aditamentos</w:t>
      </w:r>
      <w:r w:rsidRPr="00176DC4">
        <w:rPr>
          <w:rFonts w:ascii="Arial" w:hAnsi="Arial" w:cs="Arial"/>
          <w:sz w:val="24"/>
          <w:szCs w:val="24"/>
        </w:rPr>
        <w:t xml:space="preserve">.- Cualquier accesorio adherido al </w:t>
      </w:r>
      <w:proofErr w:type="spellStart"/>
      <w:r w:rsidRPr="00176DC4">
        <w:rPr>
          <w:rFonts w:ascii="Arial" w:hAnsi="Arial" w:cs="Arial"/>
          <w:sz w:val="24"/>
          <w:szCs w:val="24"/>
        </w:rPr>
        <w:t>autotanque</w:t>
      </w:r>
      <w:proofErr w:type="spellEnd"/>
      <w:r w:rsidRPr="00176DC4">
        <w:rPr>
          <w:rFonts w:ascii="Arial" w:hAnsi="Arial" w:cs="Arial"/>
          <w:sz w:val="24"/>
          <w:szCs w:val="24"/>
        </w:rPr>
        <w:t>, que no tenga como función retener o contener producto líquido, sin proporcionar apoyo estructural al tanque.</w:t>
      </w:r>
    </w:p>
    <w:p w:rsidR="00D7466B" w:rsidRPr="00176DC4" w:rsidRDefault="00D7466B" w:rsidP="00D7466B">
      <w:pPr>
        <w:autoSpaceDE w:val="0"/>
        <w:autoSpaceDN w:val="0"/>
        <w:adjustRightInd w:val="0"/>
        <w:spacing w:after="0" w:line="240" w:lineRule="auto"/>
        <w:ind w:left="360"/>
        <w:jc w:val="both"/>
        <w:rPr>
          <w:rFonts w:ascii="Arial" w:eastAsia="Times New Roman" w:hAnsi="Arial" w:cs="Arial"/>
          <w:b/>
          <w:sz w:val="24"/>
          <w:szCs w:val="24"/>
          <w:lang w:val="es-ES" w:eastAsia="es-ES"/>
        </w:rPr>
      </w:pPr>
    </w:p>
    <w:p w:rsidR="00D7466B" w:rsidRDefault="00D7466B" w:rsidP="007E2EBA">
      <w:pPr>
        <w:autoSpaceDE w:val="0"/>
        <w:autoSpaceDN w:val="0"/>
        <w:adjustRightInd w:val="0"/>
        <w:spacing w:after="0" w:line="240" w:lineRule="auto"/>
        <w:jc w:val="both"/>
        <w:rPr>
          <w:rFonts w:ascii="Arial" w:hAnsi="Arial" w:cs="Arial"/>
          <w:sz w:val="24"/>
          <w:szCs w:val="24"/>
        </w:rPr>
      </w:pPr>
      <w:proofErr w:type="spellStart"/>
      <w:r w:rsidRPr="00176DC4">
        <w:rPr>
          <w:rFonts w:ascii="Arial" w:eastAsia="Times New Roman" w:hAnsi="Arial" w:cs="Arial"/>
          <w:b/>
          <w:sz w:val="24"/>
          <w:szCs w:val="24"/>
          <w:lang w:val="es-ES" w:eastAsia="es-ES"/>
        </w:rPr>
        <w:lastRenderedPageBreak/>
        <w:t>Autotanque</w:t>
      </w:r>
      <w:proofErr w:type="spellEnd"/>
      <w:r w:rsidRPr="00176DC4">
        <w:rPr>
          <w:rFonts w:ascii="Arial" w:eastAsia="Times New Roman" w:hAnsi="Arial" w:cs="Arial"/>
          <w:sz w:val="24"/>
          <w:szCs w:val="24"/>
          <w:lang w:val="es-ES" w:eastAsia="es-ES"/>
        </w:rPr>
        <w:t xml:space="preserve">.- </w:t>
      </w:r>
      <w:r w:rsidRPr="00176DC4">
        <w:rPr>
          <w:rFonts w:ascii="Arial" w:hAnsi="Arial" w:cs="Arial"/>
          <w:sz w:val="24"/>
          <w:szCs w:val="24"/>
        </w:rPr>
        <w:t>Unidad vehicular, tipo tanque, de especificaciones especiales destinado para el transporte de combustibles líquidos. Está unido permanentemente o forma parte de un vehículo motorizado o no está unido permanentemente, pero que por su tamaño, construcción o unión a un vehículo motorizado, se puede cargar o descargar separado o no de un vehículo motorizado.</w:t>
      </w:r>
    </w:p>
    <w:p w:rsidR="00AE31B0" w:rsidRDefault="00AE31B0" w:rsidP="007E2EBA">
      <w:pPr>
        <w:autoSpaceDE w:val="0"/>
        <w:autoSpaceDN w:val="0"/>
        <w:adjustRightInd w:val="0"/>
        <w:spacing w:after="0" w:line="240" w:lineRule="auto"/>
        <w:jc w:val="both"/>
        <w:rPr>
          <w:rFonts w:ascii="Arial" w:hAnsi="Arial" w:cs="Arial"/>
          <w:sz w:val="24"/>
          <w:szCs w:val="24"/>
        </w:rPr>
      </w:pPr>
    </w:p>
    <w:p w:rsidR="00AE31B0" w:rsidRPr="00C96189" w:rsidRDefault="00AE31B0" w:rsidP="007E2EBA">
      <w:pPr>
        <w:autoSpaceDE w:val="0"/>
        <w:autoSpaceDN w:val="0"/>
        <w:adjustRightInd w:val="0"/>
        <w:spacing w:after="0" w:line="240" w:lineRule="auto"/>
        <w:jc w:val="both"/>
        <w:rPr>
          <w:rFonts w:ascii="Arial" w:hAnsi="Arial" w:cs="Arial"/>
          <w:color w:val="FF0000"/>
          <w:sz w:val="24"/>
          <w:szCs w:val="24"/>
        </w:rPr>
      </w:pPr>
      <w:r w:rsidRPr="00AE31B0">
        <w:rPr>
          <w:rFonts w:ascii="Arial" w:hAnsi="Arial" w:cs="Arial"/>
          <w:b/>
          <w:sz w:val="24"/>
          <w:szCs w:val="24"/>
        </w:rPr>
        <w:t>Análisis de riesgos de proceso (ARP).-</w:t>
      </w:r>
      <w:r w:rsidRPr="00AE31B0">
        <w:rPr>
          <w:rFonts w:ascii="Arial" w:hAnsi="Arial" w:cs="Arial"/>
          <w:sz w:val="24"/>
          <w:szCs w:val="24"/>
        </w:rPr>
        <w:t xml:space="preserve"> Conjunto de metodologías que consisten en la identificación, análisis y evaluación sistemática de la probabilidad de una ocurrencia de daños asociados a los factores externos (fenómenos naturales y sociales), fallas en los sistemas de control, los sistemas mecánicos, factores humanos y fallas en los sistemas de administración, con la finalidad de controlar y/o minimizar las consecuencias al personal, a la población, al medio ambiente, a la producción y/o instalaciones.</w:t>
      </w:r>
      <w:r w:rsidR="00C96189">
        <w:rPr>
          <w:rFonts w:ascii="Arial" w:hAnsi="Arial" w:cs="Arial"/>
          <w:sz w:val="24"/>
          <w:szCs w:val="24"/>
        </w:rPr>
        <w:t xml:space="preserve"> </w:t>
      </w:r>
      <w:r w:rsidR="00C96189" w:rsidRPr="00C96189">
        <w:rPr>
          <w:rFonts w:ascii="Arial" w:hAnsi="Arial" w:cs="Arial"/>
          <w:color w:val="FF0000"/>
          <w:sz w:val="24"/>
          <w:szCs w:val="24"/>
        </w:rPr>
        <w:t>(PR)</w:t>
      </w:r>
    </w:p>
    <w:p w:rsidR="00D7466B" w:rsidRPr="00176DC4" w:rsidRDefault="00D7466B" w:rsidP="007E2EBA">
      <w:pPr>
        <w:pStyle w:val="NormalWeb"/>
        <w:spacing w:before="0" w:beforeAutospacing="0" w:after="0" w:afterAutospacing="0"/>
        <w:jc w:val="both"/>
        <w:rPr>
          <w:rFonts w:ascii="Arial" w:eastAsiaTheme="minorEastAsia" w:hAnsi="Arial" w:cs="Arial"/>
          <w:b/>
          <w:lang w:val="es-MX" w:eastAsia="es-MX"/>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Capacitación</w:t>
      </w:r>
      <w:r w:rsidRPr="00176DC4">
        <w:rPr>
          <w:rFonts w:ascii="Arial" w:hAnsi="Arial" w:cs="Arial"/>
          <w:sz w:val="24"/>
          <w:szCs w:val="24"/>
        </w:rPr>
        <w:t xml:space="preserve">.- Instrucción teórica, práctica y específica, con actualización de conocimientos que el personal que intervenga en el transporte, carga y descarga de los combustibles líquidos, deberán tener. </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lastRenderedPageBreak/>
        <w:t>Calza</w:t>
      </w:r>
      <w:r w:rsidRPr="00176DC4">
        <w:rPr>
          <w:rFonts w:ascii="Arial" w:hAnsi="Arial" w:cs="Arial"/>
          <w:sz w:val="24"/>
          <w:szCs w:val="24"/>
        </w:rPr>
        <w:t xml:space="preserve">.- Pieza de plástico rígido y/o madera sujeta a un cable, utilizada para bloquear las llantas del A/T e impedir su movimiento durante el proceso de llenado. </w:t>
      </w: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sz w:val="24"/>
          <w:szCs w:val="24"/>
        </w:rPr>
        <w:t>NICE.- Las siglas significan “Nivel Certificado” de producto</w:t>
      </w:r>
    </w:p>
    <w:p w:rsidR="00D7466B" w:rsidRPr="00176DC4" w:rsidRDefault="00D7466B" w:rsidP="00D7466B">
      <w:pPr>
        <w:spacing w:after="0" w:line="240" w:lineRule="auto"/>
        <w:ind w:left="360"/>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Cartel de identificación de producto</w:t>
      </w:r>
      <w:r w:rsidRPr="00176DC4">
        <w:rPr>
          <w:rFonts w:ascii="Arial" w:hAnsi="Arial" w:cs="Arial"/>
          <w:sz w:val="24"/>
          <w:szCs w:val="24"/>
        </w:rPr>
        <w:t xml:space="preserve">.- Accesorio ubicado en las cuatro vistas del </w:t>
      </w:r>
      <w:proofErr w:type="spellStart"/>
      <w:r w:rsidRPr="00176DC4">
        <w:rPr>
          <w:rFonts w:ascii="Arial" w:hAnsi="Arial" w:cs="Arial"/>
          <w:sz w:val="24"/>
          <w:szCs w:val="24"/>
        </w:rPr>
        <w:t>autotanque</w:t>
      </w:r>
      <w:proofErr w:type="spellEnd"/>
      <w:r w:rsidRPr="00176DC4">
        <w:rPr>
          <w:rFonts w:ascii="Arial" w:hAnsi="Arial" w:cs="Arial"/>
          <w:sz w:val="24"/>
          <w:szCs w:val="24"/>
        </w:rPr>
        <w:t>, mediante el cual se identifica el producto transportado, conforme a los números ONU</w:t>
      </w:r>
      <w:r w:rsidRPr="008324F9">
        <w:rPr>
          <w:rFonts w:ascii="Arial" w:hAnsi="Arial" w:cs="Arial"/>
          <w:color w:val="FF0000"/>
          <w:sz w:val="24"/>
          <w:szCs w:val="24"/>
        </w:rPr>
        <w:t>.</w:t>
      </w:r>
      <w:r w:rsidR="008324F9" w:rsidRPr="008324F9">
        <w:rPr>
          <w:rFonts w:ascii="Arial" w:hAnsi="Arial" w:cs="Arial"/>
          <w:color w:val="FF0000"/>
          <w:sz w:val="24"/>
          <w:szCs w:val="24"/>
        </w:rPr>
        <w:t xml:space="preserve"> (PR)</w:t>
      </w:r>
    </w:p>
    <w:p w:rsidR="00D7466B" w:rsidRPr="00176DC4" w:rsidRDefault="00D7466B" w:rsidP="007E2EBA">
      <w:pPr>
        <w:pStyle w:val="NormalWeb"/>
        <w:spacing w:before="0" w:beforeAutospacing="0" w:after="0" w:afterAutospacing="0"/>
        <w:jc w:val="both"/>
        <w:rPr>
          <w:rFonts w:ascii="Arial" w:eastAsiaTheme="minorEastAsia" w:hAnsi="Arial" w:cs="Arial"/>
          <w:b/>
          <w:lang w:val="es-MX" w:eastAsia="es-MX"/>
        </w:rPr>
      </w:pPr>
    </w:p>
    <w:p w:rsidR="00D7466B" w:rsidRPr="00176DC4" w:rsidRDefault="00D7466B" w:rsidP="007E2EBA">
      <w:pPr>
        <w:pStyle w:val="NormalWeb"/>
        <w:spacing w:before="0" w:beforeAutospacing="0" w:after="0" w:afterAutospacing="0"/>
        <w:jc w:val="both"/>
        <w:rPr>
          <w:rFonts w:ascii="Arial" w:eastAsiaTheme="minorEastAsia" w:hAnsi="Arial" w:cs="Arial"/>
          <w:lang w:val="es-MX" w:eastAsia="es-MX"/>
        </w:rPr>
      </w:pPr>
      <w:r w:rsidRPr="00176DC4">
        <w:rPr>
          <w:rFonts w:ascii="Arial" w:eastAsiaTheme="minorEastAsia" w:hAnsi="Arial" w:cs="Arial"/>
          <w:b/>
          <w:lang w:val="es-MX" w:eastAsia="es-MX"/>
        </w:rPr>
        <w:t>Combustibles líquidos (CL)</w:t>
      </w:r>
      <w:r w:rsidRPr="00176DC4">
        <w:rPr>
          <w:rFonts w:ascii="Arial" w:eastAsiaTheme="minorEastAsia" w:hAnsi="Arial" w:cs="Arial"/>
          <w:lang w:val="es-MX" w:eastAsia="es-MX"/>
        </w:rPr>
        <w:t>.- Son aquellos productos derivados del petróleo, que toman la forma del recipiente que los contiene, y que son utilizados para generar energía mecánica.</w:t>
      </w:r>
    </w:p>
    <w:p w:rsidR="00D7466B" w:rsidRPr="00176DC4" w:rsidRDefault="00D7466B" w:rsidP="007E2EBA">
      <w:pPr>
        <w:pStyle w:val="NormalWeb"/>
        <w:spacing w:before="0" w:beforeAutospacing="0" w:after="0" w:afterAutospacing="0"/>
        <w:jc w:val="both"/>
        <w:rPr>
          <w:rFonts w:ascii="Arial" w:hAnsi="Arial" w:cs="Arial"/>
        </w:rPr>
      </w:pPr>
    </w:p>
    <w:p w:rsidR="00D7466B" w:rsidRDefault="00D7466B" w:rsidP="007E2EBA">
      <w:pPr>
        <w:pStyle w:val="NormalWeb"/>
        <w:spacing w:before="0" w:beforeAutospacing="0" w:after="0" w:afterAutospacing="0"/>
        <w:jc w:val="both"/>
        <w:rPr>
          <w:rFonts w:ascii="Arial" w:hAnsi="Arial" w:cs="Arial"/>
        </w:rPr>
      </w:pPr>
      <w:r w:rsidRPr="00176DC4">
        <w:rPr>
          <w:rFonts w:ascii="Arial" w:hAnsi="Arial" w:cs="Arial"/>
        </w:rPr>
        <w:t xml:space="preserve">Para efectos de esta norma, los combustibles líquidos a contemplar, serán los siguientes: gasolinas, </w:t>
      </w:r>
      <w:proofErr w:type="spellStart"/>
      <w:r w:rsidRPr="00176DC4">
        <w:rPr>
          <w:rFonts w:ascii="Arial" w:hAnsi="Arial" w:cs="Arial"/>
        </w:rPr>
        <w:t>diesel</w:t>
      </w:r>
      <w:proofErr w:type="spellEnd"/>
      <w:r w:rsidRPr="00176DC4">
        <w:rPr>
          <w:rFonts w:ascii="Arial" w:hAnsi="Arial" w:cs="Arial"/>
        </w:rPr>
        <w:t xml:space="preserve">, turbosina, </w:t>
      </w:r>
      <w:proofErr w:type="spellStart"/>
      <w:r w:rsidRPr="00176DC4">
        <w:rPr>
          <w:rFonts w:ascii="Arial" w:hAnsi="Arial" w:cs="Arial"/>
        </w:rPr>
        <w:t>gasavión</w:t>
      </w:r>
      <w:proofErr w:type="spellEnd"/>
      <w:r w:rsidRPr="00176DC4">
        <w:rPr>
          <w:rFonts w:ascii="Arial" w:hAnsi="Arial" w:cs="Arial"/>
        </w:rPr>
        <w:t>, combustóleo y asfaltos.</w:t>
      </w:r>
    </w:p>
    <w:p w:rsidR="004225A4" w:rsidRDefault="004225A4" w:rsidP="007E2EBA">
      <w:pPr>
        <w:pStyle w:val="NormalWeb"/>
        <w:spacing w:before="0" w:beforeAutospacing="0" w:after="0" w:afterAutospacing="0"/>
        <w:jc w:val="both"/>
        <w:rPr>
          <w:rFonts w:ascii="Arial" w:hAnsi="Arial" w:cs="Arial"/>
        </w:rPr>
      </w:pPr>
    </w:p>
    <w:p w:rsidR="004225A4" w:rsidRPr="004225A4" w:rsidRDefault="004225A4" w:rsidP="007E2EBA">
      <w:pPr>
        <w:pStyle w:val="NormalWeb"/>
        <w:spacing w:before="0" w:beforeAutospacing="0" w:after="0" w:afterAutospacing="0"/>
        <w:jc w:val="both"/>
        <w:rPr>
          <w:rFonts w:ascii="Arial" w:hAnsi="Arial" w:cs="Arial"/>
          <w:color w:val="FF0000"/>
        </w:rPr>
      </w:pPr>
      <w:r w:rsidRPr="004225A4">
        <w:rPr>
          <w:rFonts w:ascii="Arial" w:hAnsi="Arial" w:cs="Arial"/>
          <w:b/>
        </w:rPr>
        <w:t>Instalaciones de almacenamiento</w:t>
      </w:r>
      <w:r w:rsidRPr="004225A4">
        <w:rPr>
          <w:rFonts w:ascii="Arial" w:hAnsi="Arial" w:cs="Arial"/>
        </w:rPr>
        <w:t xml:space="preserve">.- Es el conjunto de estructuras, edificios, equipos, circuitos de tuberías de proceso y servicios auxiliares, sistemas instrumentados, dispuestos </w:t>
      </w:r>
      <w:r w:rsidRPr="004225A4">
        <w:rPr>
          <w:rFonts w:ascii="Arial" w:hAnsi="Arial" w:cs="Arial"/>
        </w:rPr>
        <w:lastRenderedPageBreak/>
        <w:t xml:space="preserve">para un proceso productivo específico; de manera enunciativa mas no limitativa se mencionan: tanques de almacenamiento de productos, estructura para carga/descarga de </w:t>
      </w:r>
      <w:proofErr w:type="spellStart"/>
      <w:r w:rsidRPr="004225A4">
        <w:rPr>
          <w:rFonts w:ascii="Arial" w:hAnsi="Arial" w:cs="Arial"/>
        </w:rPr>
        <w:t>autotanques</w:t>
      </w:r>
      <w:proofErr w:type="spellEnd"/>
      <w:r w:rsidRPr="004225A4">
        <w:rPr>
          <w:rFonts w:ascii="Arial" w:hAnsi="Arial" w:cs="Arial"/>
        </w:rPr>
        <w:t>, patios de maniobras, subestación eléctrica, cuartos de control de motores, bombas de proceso, almacén de materiales, oficinas administrativas, sistemas de protección contra incendio, sistema de drenajes y tratamiento de efluentes entre</w:t>
      </w:r>
      <w:r>
        <w:rPr>
          <w:rFonts w:ascii="Arial" w:hAnsi="Arial" w:cs="Arial"/>
        </w:rPr>
        <w:t xml:space="preserve"> otros</w:t>
      </w:r>
      <w:r w:rsidRPr="004225A4">
        <w:rPr>
          <w:rFonts w:ascii="Arial" w:hAnsi="Arial" w:cs="Arial"/>
          <w:color w:val="FF0000"/>
        </w:rPr>
        <w:t>. (PR)</w:t>
      </w:r>
    </w:p>
    <w:p w:rsidR="00D7466B" w:rsidRPr="00176DC4" w:rsidRDefault="00D7466B" w:rsidP="007E2EBA">
      <w:pPr>
        <w:spacing w:after="0" w:line="240" w:lineRule="auto"/>
        <w:jc w:val="both"/>
        <w:rPr>
          <w:rFonts w:ascii="Arial" w:hAnsi="Arial" w:cs="Arial"/>
          <w:sz w:val="24"/>
          <w:szCs w:val="24"/>
        </w:rPr>
      </w:pPr>
    </w:p>
    <w:p w:rsidR="00D7466B" w:rsidRDefault="00D7466B" w:rsidP="007E2EBA">
      <w:pPr>
        <w:spacing w:after="0" w:line="240" w:lineRule="auto"/>
        <w:jc w:val="both"/>
        <w:rPr>
          <w:rFonts w:ascii="Arial" w:hAnsi="Arial" w:cs="Arial"/>
          <w:sz w:val="24"/>
          <w:szCs w:val="24"/>
        </w:rPr>
      </w:pPr>
      <w:r w:rsidRPr="00176DC4">
        <w:rPr>
          <w:rFonts w:ascii="Arial" w:hAnsi="Arial" w:cs="Arial"/>
          <w:b/>
          <w:sz w:val="24"/>
          <w:szCs w:val="24"/>
        </w:rPr>
        <w:t xml:space="preserve">Operador.- </w:t>
      </w:r>
      <w:r w:rsidRPr="00176DC4">
        <w:rPr>
          <w:rFonts w:ascii="Arial" w:hAnsi="Arial" w:cs="Arial"/>
          <w:sz w:val="24"/>
          <w:szCs w:val="24"/>
        </w:rPr>
        <w:t xml:space="preserve">Operador del </w:t>
      </w:r>
      <w:proofErr w:type="spellStart"/>
      <w:r w:rsidRPr="00176DC4">
        <w:rPr>
          <w:rFonts w:ascii="Arial" w:hAnsi="Arial" w:cs="Arial"/>
          <w:sz w:val="24"/>
          <w:szCs w:val="24"/>
        </w:rPr>
        <w:t>autotanque</w:t>
      </w:r>
      <w:proofErr w:type="spellEnd"/>
      <w:r w:rsidRPr="00176DC4">
        <w:rPr>
          <w:rFonts w:ascii="Arial" w:hAnsi="Arial" w:cs="Arial"/>
          <w:sz w:val="24"/>
          <w:szCs w:val="24"/>
        </w:rPr>
        <w:t>, a él aganada y corresponsable de la descarga.</w:t>
      </w:r>
    </w:p>
    <w:p w:rsidR="006E570F" w:rsidRDefault="006E570F" w:rsidP="007E2EBA">
      <w:pPr>
        <w:spacing w:after="0" w:line="240" w:lineRule="auto"/>
        <w:jc w:val="both"/>
        <w:rPr>
          <w:rFonts w:ascii="Arial" w:hAnsi="Arial" w:cs="Arial"/>
          <w:sz w:val="24"/>
          <w:szCs w:val="24"/>
        </w:rPr>
      </w:pPr>
    </w:p>
    <w:p w:rsidR="006E570F" w:rsidRPr="006E570F" w:rsidRDefault="006E570F" w:rsidP="007E2EBA">
      <w:pPr>
        <w:spacing w:after="0" w:line="240" w:lineRule="auto"/>
        <w:jc w:val="both"/>
        <w:rPr>
          <w:rFonts w:ascii="Arial" w:hAnsi="Arial" w:cs="Arial"/>
          <w:color w:val="FF0000"/>
          <w:sz w:val="24"/>
          <w:szCs w:val="24"/>
        </w:rPr>
      </w:pPr>
      <w:r w:rsidRPr="006E570F">
        <w:rPr>
          <w:rFonts w:ascii="Arial" w:hAnsi="Arial" w:cs="Arial"/>
          <w:b/>
          <w:sz w:val="24"/>
          <w:szCs w:val="24"/>
        </w:rPr>
        <w:t>Punto de Ebullición.-</w:t>
      </w:r>
      <w:r w:rsidRPr="006E570F">
        <w:rPr>
          <w:rFonts w:ascii="Arial" w:hAnsi="Arial" w:cs="Arial"/>
          <w:sz w:val="24"/>
          <w:szCs w:val="24"/>
        </w:rPr>
        <w:t xml:space="preserve"> La temperatura a la cual la presión de vapor de un líquido iguala la presión atmosférica circundante. La presión atmosférica debe considerarse como presión atmosférica absoluta de 1 atmosfera (101 </w:t>
      </w:r>
      <w:proofErr w:type="spellStart"/>
      <w:r w:rsidRPr="006E570F">
        <w:rPr>
          <w:rFonts w:ascii="Arial" w:hAnsi="Arial" w:cs="Arial"/>
          <w:sz w:val="24"/>
          <w:szCs w:val="24"/>
        </w:rPr>
        <w:t>kPa</w:t>
      </w:r>
      <w:proofErr w:type="spellEnd"/>
      <w:r w:rsidRPr="006E570F">
        <w:rPr>
          <w:rFonts w:ascii="Arial" w:hAnsi="Arial" w:cs="Arial"/>
          <w:sz w:val="24"/>
          <w:szCs w:val="24"/>
        </w:rPr>
        <w:t>/14.7 psi).</w:t>
      </w:r>
      <w:r>
        <w:rPr>
          <w:rFonts w:ascii="Arial" w:hAnsi="Arial" w:cs="Arial"/>
          <w:sz w:val="24"/>
          <w:szCs w:val="24"/>
        </w:rPr>
        <w:t xml:space="preserve"> </w:t>
      </w:r>
      <w:r w:rsidRPr="006E570F">
        <w:rPr>
          <w:rFonts w:ascii="Arial" w:hAnsi="Arial" w:cs="Arial"/>
          <w:color w:val="FF0000"/>
          <w:sz w:val="24"/>
          <w:szCs w:val="24"/>
        </w:rPr>
        <w:t>(PR)</w:t>
      </w:r>
    </w:p>
    <w:p w:rsidR="00D7466B" w:rsidRDefault="00D7466B" w:rsidP="007E2EBA">
      <w:pPr>
        <w:spacing w:after="0" w:line="240" w:lineRule="auto"/>
        <w:jc w:val="both"/>
        <w:rPr>
          <w:rFonts w:ascii="Arial" w:hAnsi="Arial" w:cs="Arial"/>
          <w:b/>
          <w:sz w:val="24"/>
          <w:szCs w:val="24"/>
        </w:rPr>
      </w:pPr>
    </w:p>
    <w:p w:rsidR="006E570F" w:rsidRPr="006E570F" w:rsidRDefault="006E570F" w:rsidP="007E2EBA">
      <w:pPr>
        <w:spacing w:after="0" w:line="240" w:lineRule="auto"/>
        <w:jc w:val="both"/>
        <w:rPr>
          <w:rFonts w:ascii="Arial" w:hAnsi="Arial" w:cs="Arial"/>
          <w:sz w:val="24"/>
          <w:szCs w:val="24"/>
        </w:rPr>
      </w:pPr>
      <w:r w:rsidRPr="006E570F">
        <w:rPr>
          <w:rFonts w:ascii="Arial" w:hAnsi="Arial" w:cs="Arial"/>
          <w:b/>
          <w:sz w:val="24"/>
          <w:szCs w:val="24"/>
        </w:rPr>
        <w:t xml:space="preserve">Punto de Inflamación.- </w:t>
      </w:r>
      <w:r w:rsidRPr="006E570F">
        <w:rPr>
          <w:rFonts w:ascii="Arial" w:hAnsi="Arial" w:cs="Arial"/>
          <w:sz w:val="24"/>
          <w:szCs w:val="24"/>
        </w:rPr>
        <w:t>Temperatura mínima de un líquido a la cual se produce suficiente vapor para formar una mezcla inflamable con el aire, cerca de la superficie del líquido o dentro del recipiente usado, determinado por el procedimiento de prueba apropiado y aparatos especificados.</w:t>
      </w:r>
      <w:r>
        <w:rPr>
          <w:rFonts w:ascii="Arial" w:hAnsi="Arial" w:cs="Arial"/>
          <w:sz w:val="24"/>
          <w:szCs w:val="24"/>
        </w:rPr>
        <w:t xml:space="preserve"> </w:t>
      </w:r>
      <w:r w:rsidRPr="006E570F">
        <w:rPr>
          <w:rFonts w:ascii="Arial" w:hAnsi="Arial" w:cs="Arial"/>
          <w:color w:val="FF0000"/>
          <w:sz w:val="24"/>
          <w:szCs w:val="24"/>
        </w:rPr>
        <w:t>(PR</w:t>
      </w:r>
      <w:r>
        <w:rPr>
          <w:rFonts w:ascii="Arial" w:hAnsi="Arial" w:cs="Arial"/>
          <w:sz w:val="24"/>
          <w:szCs w:val="24"/>
        </w:rPr>
        <w:t>)</w:t>
      </w:r>
    </w:p>
    <w:p w:rsidR="006E570F" w:rsidRDefault="006E570F" w:rsidP="007E2EBA">
      <w:pPr>
        <w:spacing w:after="0" w:line="240" w:lineRule="auto"/>
        <w:jc w:val="both"/>
        <w:rPr>
          <w:rFonts w:ascii="Arial" w:hAnsi="Arial" w:cs="Arial"/>
          <w:b/>
          <w:sz w:val="24"/>
          <w:szCs w:val="24"/>
        </w:rPr>
      </w:pPr>
    </w:p>
    <w:p w:rsidR="00D7466B" w:rsidRPr="00176DC4" w:rsidRDefault="00D7466B" w:rsidP="007E2EBA">
      <w:pPr>
        <w:spacing w:after="0" w:line="240" w:lineRule="auto"/>
        <w:jc w:val="both"/>
        <w:rPr>
          <w:rFonts w:ascii="Arial" w:hAnsi="Arial" w:cs="Arial"/>
          <w:b/>
          <w:sz w:val="28"/>
          <w:szCs w:val="24"/>
        </w:rPr>
      </w:pPr>
      <w:r w:rsidRPr="00176DC4">
        <w:rPr>
          <w:rFonts w:ascii="Arial" w:hAnsi="Arial" w:cs="Arial"/>
          <w:b/>
          <w:bCs/>
          <w:sz w:val="24"/>
          <w:szCs w:val="23"/>
        </w:rPr>
        <w:t xml:space="preserve">Rompeolas.- </w:t>
      </w:r>
      <w:r w:rsidRPr="00176DC4">
        <w:rPr>
          <w:rFonts w:ascii="Arial" w:hAnsi="Arial" w:cs="Arial"/>
          <w:sz w:val="24"/>
          <w:szCs w:val="23"/>
        </w:rPr>
        <w:t xml:space="preserve">Tapa con </w:t>
      </w:r>
      <w:proofErr w:type="spellStart"/>
      <w:r w:rsidRPr="00176DC4">
        <w:rPr>
          <w:rFonts w:ascii="Arial" w:hAnsi="Arial" w:cs="Arial"/>
          <w:sz w:val="24"/>
          <w:szCs w:val="23"/>
        </w:rPr>
        <w:t>pasahombre</w:t>
      </w:r>
      <w:proofErr w:type="spellEnd"/>
      <w:r w:rsidRPr="00176DC4">
        <w:rPr>
          <w:rFonts w:ascii="Arial" w:hAnsi="Arial" w:cs="Arial"/>
          <w:sz w:val="24"/>
          <w:szCs w:val="23"/>
        </w:rPr>
        <w:t xml:space="preserve"> y flujo separado transverso, que regula el oleaje e inercia de combustibles líquidos.</w:t>
      </w:r>
    </w:p>
    <w:p w:rsidR="00D7466B" w:rsidRPr="00176DC4" w:rsidRDefault="00D7466B" w:rsidP="007E2EBA">
      <w:pPr>
        <w:spacing w:after="0" w:line="240" w:lineRule="auto"/>
        <w:jc w:val="both"/>
        <w:rPr>
          <w:rFonts w:ascii="Arial" w:hAnsi="Arial" w:cs="Arial"/>
          <w:b/>
          <w:sz w:val="28"/>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Sensor óptico para sobrellenado</w:t>
      </w:r>
      <w:r w:rsidRPr="00176DC4">
        <w:rPr>
          <w:rFonts w:ascii="Arial" w:hAnsi="Arial" w:cs="Arial"/>
          <w:sz w:val="24"/>
          <w:szCs w:val="24"/>
        </w:rPr>
        <w:t>.- Es un captador fotoeléctrico basado en el empleo de una fuente de señal luminosa que interacciona con el producto detectando magnitudes físicas para transformarlas en variables electrónicas. Al captar producto arriba del nivel máximo establecido envía la señal de paro de llenado.</w:t>
      </w:r>
    </w:p>
    <w:p w:rsidR="00D7466B" w:rsidRPr="00D7466B" w:rsidRDefault="00D7466B" w:rsidP="00D7466B">
      <w:pPr>
        <w:spacing w:after="0" w:line="240" w:lineRule="auto"/>
        <w:ind w:left="360"/>
        <w:jc w:val="both"/>
        <w:rPr>
          <w:rFonts w:ascii="Arial" w:hAnsi="Arial" w:cs="Arial"/>
          <w:color w:val="FF0000"/>
          <w:sz w:val="24"/>
          <w:szCs w:val="24"/>
        </w:rPr>
      </w:pPr>
    </w:p>
    <w:p w:rsidR="00D7466B" w:rsidRPr="00176DC4" w:rsidRDefault="00D7466B" w:rsidP="007E2EBA">
      <w:pPr>
        <w:pStyle w:val="Default"/>
        <w:jc w:val="both"/>
        <w:rPr>
          <w:color w:val="auto"/>
        </w:rPr>
      </w:pPr>
      <w:r w:rsidRPr="00176DC4">
        <w:rPr>
          <w:b/>
          <w:color w:val="auto"/>
        </w:rPr>
        <w:t>Tanque</w:t>
      </w:r>
      <w:r w:rsidRPr="00176DC4">
        <w:rPr>
          <w:color w:val="auto"/>
        </w:rPr>
        <w:t xml:space="preserve">.- Es el recipiente usado en el transporte carretero para el contenido de combustibles líquidos (incluyendo accesorios, refuerzos, aditamentos y escotillas). </w:t>
      </w:r>
    </w:p>
    <w:p w:rsidR="00D7466B" w:rsidRPr="00176DC4" w:rsidRDefault="00D7466B" w:rsidP="007E2EBA">
      <w:pPr>
        <w:pStyle w:val="Default"/>
        <w:jc w:val="both"/>
        <w:rPr>
          <w:color w:val="auto"/>
        </w:rPr>
      </w:pPr>
    </w:p>
    <w:p w:rsidR="00D7466B" w:rsidRPr="00176DC4" w:rsidRDefault="00D7466B" w:rsidP="007E2EBA">
      <w:pPr>
        <w:pStyle w:val="Default"/>
        <w:jc w:val="both"/>
        <w:rPr>
          <w:color w:val="auto"/>
        </w:rPr>
      </w:pPr>
      <w:r w:rsidRPr="00176DC4">
        <w:rPr>
          <w:color w:val="auto"/>
        </w:rPr>
        <w:t xml:space="preserve">Puede estar montado en forma permanente, o puede ser acoplado para su arrastre en vehículo de motor. </w:t>
      </w:r>
    </w:p>
    <w:p w:rsidR="00D7466B" w:rsidRPr="00176DC4" w:rsidRDefault="00D7466B" w:rsidP="007E2EBA">
      <w:pPr>
        <w:spacing w:after="0" w:line="240" w:lineRule="auto"/>
        <w:jc w:val="both"/>
        <w:rPr>
          <w:rFonts w:ascii="Arial" w:hAnsi="Arial" w:cs="Arial"/>
          <w:sz w:val="24"/>
          <w:szCs w:val="24"/>
        </w:rPr>
      </w:pPr>
    </w:p>
    <w:p w:rsidR="00D7466B" w:rsidRDefault="00D7466B" w:rsidP="007E2EBA">
      <w:pPr>
        <w:spacing w:after="0" w:line="240" w:lineRule="auto"/>
        <w:jc w:val="both"/>
        <w:rPr>
          <w:rFonts w:ascii="Arial" w:hAnsi="Arial" w:cs="Arial"/>
          <w:sz w:val="24"/>
          <w:szCs w:val="24"/>
        </w:rPr>
      </w:pPr>
      <w:r w:rsidRPr="00176DC4">
        <w:rPr>
          <w:rFonts w:ascii="Arial" w:hAnsi="Arial" w:cs="Arial"/>
          <w:sz w:val="24"/>
          <w:szCs w:val="24"/>
        </w:rPr>
        <w:t>Requiere ser fabricado bajo diferentes especificaciones que los tanques o cilindros estáticos o portátiles, carro tanque de ferrocarril o contenedores de servicio multimodal.</w:t>
      </w:r>
    </w:p>
    <w:p w:rsidR="006E570F" w:rsidRDefault="006E570F" w:rsidP="007E2EBA">
      <w:pPr>
        <w:spacing w:after="0" w:line="240" w:lineRule="auto"/>
        <w:jc w:val="both"/>
        <w:rPr>
          <w:rFonts w:ascii="Arial" w:hAnsi="Arial" w:cs="Arial"/>
          <w:sz w:val="24"/>
          <w:szCs w:val="24"/>
        </w:rPr>
      </w:pPr>
    </w:p>
    <w:p w:rsidR="006E570F" w:rsidRPr="006E570F" w:rsidRDefault="006E570F" w:rsidP="006E570F">
      <w:pPr>
        <w:spacing w:after="0" w:line="240" w:lineRule="auto"/>
        <w:jc w:val="both"/>
        <w:rPr>
          <w:rFonts w:ascii="Arial" w:hAnsi="Arial" w:cs="Arial"/>
          <w:sz w:val="24"/>
          <w:szCs w:val="24"/>
        </w:rPr>
      </w:pPr>
      <w:r w:rsidRPr="006E570F">
        <w:rPr>
          <w:rFonts w:ascii="Arial" w:hAnsi="Arial" w:cs="Arial"/>
          <w:b/>
          <w:sz w:val="24"/>
          <w:szCs w:val="24"/>
        </w:rPr>
        <w:lastRenderedPageBreak/>
        <w:t>Tanque atmosférico</w:t>
      </w:r>
      <w:r w:rsidRPr="006E570F">
        <w:rPr>
          <w:rFonts w:ascii="Arial" w:hAnsi="Arial" w:cs="Arial"/>
          <w:sz w:val="24"/>
          <w:szCs w:val="24"/>
        </w:rPr>
        <w:t>.- Tanque de almacenamiento del tipo vertical u horizontal, que ha sido diseñado para operar desde la presión atmosférica hasta una presión de vapor no mayor a 2.5 psi, destinados para el almacenamiento de hidrocarburos líquidos inflamables o combustibles</w:t>
      </w:r>
      <w:r w:rsidRPr="006E570F">
        <w:rPr>
          <w:rFonts w:ascii="Arial" w:hAnsi="Arial" w:cs="Arial"/>
          <w:color w:val="FF0000"/>
          <w:sz w:val="24"/>
          <w:szCs w:val="24"/>
        </w:rPr>
        <w:t>. (PR)</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Tres Vías</w:t>
      </w:r>
      <w:r w:rsidRPr="00176DC4">
        <w:rPr>
          <w:rFonts w:ascii="Arial" w:hAnsi="Arial" w:cs="Arial"/>
          <w:sz w:val="24"/>
          <w:szCs w:val="24"/>
        </w:rPr>
        <w:t xml:space="preserve">.- Dispositivo que funciona abriendo la válvula de venteo, </w:t>
      </w:r>
      <w:proofErr w:type="spellStart"/>
      <w:r w:rsidRPr="00176DC4">
        <w:rPr>
          <w:rFonts w:ascii="Arial" w:hAnsi="Arial" w:cs="Arial"/>
          <w:sz w:val="24"/>
          <w:szCs w:val="24"/>
        </w:rPr>
        <w:t>desenergiza</w:t>
      </w:r>
      <w:proofErr w:type="spellEnd"/>
      <w:r w:rsidRPr="00176DC4">
        <w:rPr>
          <w:rFonts w:ascii="Arial" w:hAnsi="Arial" w:cs="Arial"/>
          <w:sz w:val="24"/>
          <w:szCs w:val="24"/>
        </w:rPr>
        <w:t xml:space="preserve"> el sistema eléctrico y frena el </w:t>
      </w:r>
      <w:proofErr w:type="spellStart"/>
      <w:r w:rsidRPr="00176DC4">
        <w:rPr>
          <w:rFonts w:ascii="Arial" w:hAnsi="Arial" w:cs="Arial"/>
          <w:sz w:val="24"/>
          <w:szCs w:val="24"/>
        </w:rPr>
        <w:t>autotanque</w:t>
      </w:r>
      <w:proofErr w:type="spellEnd"/>
      <w:r w:rsidRPr="00176DC4">
        <w:rPr>
          <w:rFonts w:ascii="Arial" w:hAnsi="Arial" w:cs="Arial"/>
          <w:sz w:val="24"/>
          <w:szCs w:val="24"/>
        </w:rPr>
        <w:t xml:space="preserve">. Se encuentra localizada en la caja de válvulas del </w:t>
      </w:r>
      <w:proofErr w:type="spellStart"/>
      <w:r w:rsidRPr="00176DC4">
        <w:rPr>
          <w:rFonts w:ascii="Arial" w:hAnsi="Arial" w:cs="Arial"/>
          <w:sz w:val="24"/>
          <w:szCs w:val="24"/>
        </w:rPr>
        <w:t>autotanque</w:t>
      </w:r>
      <w:proofErr w:type="spellEnd"/>
      <w:r w:rsidRPr="00176DC4">
        <w:rPr>
          <w:rFonts w:ascii="Arial" w:hAnsi="Arial" w:cs="Arial"/>
          <w:sz w:val="24"/>
          <w:szCs w:val="24"/>
        </w:rPr>
        <w:t>, es accionada por la conexión rápida del brazo de carga.</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Emergencia</w:t>
      </w:r>
      <w:r w:rsidRPr="00176DC4">
        <w:rPr>
          <w:rFonts w:ascii="Arial" w:hAnsi="Arial" w:cs="Arial"/>
          <w:sz w:val="24"/>
          <w:szCs w:val="24"/>
        </w:rPr>
        <w:t xml:space="preserve">.- Opera totalmente abierta o cerrada, localizada a la entrada de tonel en la línea de carga y descarga, se acciona manualmente con un dispositivo remoto cada vez que se carga o descarga el </w:t>
      </w:r>
      <w:proofErr w:type="spellStart"/>
      <w:r w:rsidRPr="00176DC4">
        <w:rPr>
          <w:rFonts w:ascii="Arial" w:hAnsi="Arial" w:cs="Arial"/>
          <w:sz w:val="24"/>
          <w:szCs w:val="24"/>
        </w:rPr>
        <w:t>autotanque</w:t>
      </w:r>
      <w:proofErr w:type="spellEnd"/>
      <w:r w:rsidRPr="00176DC4">
        <w:rPr>
          <w:rFonts w:ascii="Arial" w:hAnsi="Arial" w:cs="Arial"/>
          <w:sz w:val="24"/>
          <w:szCs w:val="24"/>
        </w:rPr>
        <w:t>; debe tener un fusible que actúe cerrando la válvula en caso de incendio.</w:t>
      </w:r>
    </w:p>
    <w:p w:rsidR="00D7466B" w:rsidRPr="00D7466B" w:rsidRDefault="00D7466B" w:rsidP="007E2EBA">
      <w:pPr>
        <w:spacing w:after="0" w:line="240" w:lineRule="auto"/>
        <w:jc w:val="both"/>
        <w:rPr>
          <w:rFonts w:ascii="Arial" w:hAnsi="Arial" w:cs="Arial"/>
          <w:color w:val="FF0000"/>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venteo</w:t>
      </w:r>
      <w:r w:rsidRPr="00176DC4">
        <w:rPr>
          <w:rFonts w:ascii="Arial" w:hAnsi="Arial" w:cs="Arial"/>
          <w:sz w:val="24"/>
          <w:szCs w:val="24"/>
        </w:rPr>
        <w:t xml:space="preserve">.- Dispositivo que permite liberar la entrada y/o salida de aire y/o vapores durante las operaciones de carga y descarga de producto, previniendo la formación </w:t>
      </w:r>
      <w:r w:rsidRPr="00176DC4">
        <w:rPr>
          <w:rFonts w:ascii="Arial" w:hAnsi="Arial" w:cs="Arial"/>
          <w:sz w:val="24"/>
          <w:szCs w:val="24"/>
        </w:rPr>
        <w:lastRenderedPageBreak/>
        <w:t>de condiciones de presión o vacío capaces de dañar el tanque. Interviene en el sistema de recuperación de vapores.</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alivio</w:t>
      </w:r>
      <w:r w:rsidRPr="00176DC4">
        <w:rPr>
          <w:rFonts w:ascii="Arial" w:hAnsi="Arial" w:cs="Arial"/>
          <w:sz w:val="24"/>
          <w:szCs w:val="24"/>
        </w:rPr>
        <w:t>.-  Dispositivo diseñado para liberar la entrada y/o salida de aire y/o vapores cuando los cambios de temperatura provocan expansión y/o contracción del producto, previniendo la formación de condiciones de presión o vacío capaces de dañar el tanque.</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presión y vacío</w:t>
      </w:r>
      <w:r w:rsidRPr="00176DC4">
        <w:rPr>
          <w:rFonts w:ascii="Arial" w:hAnsi="Arial" w:cs="Arial"/>
          <w:sz w:val="24"/>
          <w:szCs w:val="24"/>
        </w:rPr>
        <w:t>.- Dispositivo diseñado para liberar la entrada o salida de aire y/o vapores cuando los cambios de temperatura provocan expansión y/o contracción del combustible liquido, previniendo la formación de condiciones de presión o vacío capaces de dañar el tanque. La diferencia con la válvula de alivio es el mecanismo de venteo, y se han instalado ambas por la seguridad de que a falla de una de ellas, actué la otra.</w:t>
      </w:r>
    </w:p>
    <w:p w:rsidR="00D7466B" w:rsidRPr="00176DC4" w:rsidRDefault="00D7466B" w:rsidP="007E2EBA">
      <w:pPr>
        <w:spacing w:after="0" w:line="240" w:lineRule="auto"/>
        <w:jc w:val="both"/>
        <w:rPr>
          <w:rFonts w:ascii="Arial" w:hAnsi="Arial" w:cs="Arial"/>
          <w:sz w:val="24"/>
          <w:szCs w:val="24"/>
        </w:rPr>
      </w:pPr>
    </w:p>
    <w:p w:rsidR="00D7466B" w:rsidRPr="00176DC4" w:rsidRDefault="00D7466B" w:rsidP="007E2EBA">
      <w:pPr>
        <w:spacing w:after="0" w:line="240" w:lineRule="auto"/>
        <w:jc w:val="both"/>
        <w:rPr>
          <w:rFonts w:ascii="Arial" w:hAnsi="Arial" w:cs="Arial"/>
          <w:sz w:val="24"/>
          <w:szCs w:val="24"/>
        </w:rPr>
      </w:pPr>
      <w:r w:rsidRPr="00176DC4">
        <w:rPr>
          <w:rFonts w:ascii="Arial" w:hAnsi="Arial" w:cs="Arial"/>
          <w:b/>
          <w:sz w:val="24"/>
          <w:szCs w:val="24"/>
        </w:rPr>
        <w:t>Válvula de carga y descarga</w:t>
      </w:r>
      <w:r w:rsidRPr="00176DC4">
        <w:rPr>
          <w:rFonts w:ascii="Arial" w:hAnsi="Arial" w:cs="Arial"/>
          <w:sz w:val="24"/>
          <w:szCs w:val="24"/>
        </w:rPr>
        <w:t>.- Dispositivo que controla o detiene el flujo de combustible liquido</w:t>
      </w:r>
    </w:p>
    <w:p w:rsidR="00D7466B" w:rsidRDefault="00D7466B" w:rsidP="002761DC">
      <w:pPr>
        <w:spacing w:after="0" w:line="240" w:lineRule="auto"/>
        <w:jc w:val="both"/>
        <w:rPr>
          <w:rFonts w:ascii="Arial" w:hAnsi="Arial" w:cs="Arial"/>
          <w:sz w:val="24"/>
          <w:szCs w:val="24"/>
        </w:rPr>
      </w:pPr>
    </w:p>
    <w:p w:rsidR="00D7466B" w:rsidRDefault="00D7466B" w:rsidP="002761DC">
      <w:pPr>
        <w:spacing w:after="0" w:line="240" w:lineRule="auto"/>
        <w:jc w:val="both"/>
        <w:rPr>
          <w:rFonts w:ascii="Arial" w:hAnsi="Arial" w:cs="Arial"/>
          <w:sz w:val="24"/>
          <w:szCs w:val="24"/>
        </w:rPr>
      </w:pPr>
    </w:p>
    <w:p w:rsidR="0058574B" w:rsidRDefault="0058574B" w:rsidP="0058574B">
      <w:pPr>
        <w:spacing w:after="0" w:line="240" w:lineRule="auto"/>
        <w:jc w:val="both"/>
        <w:rPr>
          <w:rFonts w:ascii="Arial" w:hAnsi="Arial" w:cs="Arial"/>
          <w:b/>
          <w:sz w:val="24"/>
          <w:szCs w:val="24"/>
        </w:rPr>
      </w:pPr>
      <w:r>
        <w:rPr>
          <w:rFonts w:ascii="Arial" w:hAnsi="Arial" w:cs="Arial"/>
          <w:b/>
          <w:sz w:val="24"/>
          <w:szCs w:val="24"/>
        </w:rPr>
        <w:lastRenderedPageBreak/>
        <w:t>5. Diseño y construcción de instalaciones de almacenamiento de combustibles líquidos.</w:t>
      </w:r>
    </w:p>
    <w:p w:rsidR="007B52E6" w:rsidRDefault="007B52E6" w:rsidP="002761DC">
      <w:pPr>
        <w:spacing w:after="0" w:line="240" w:lineRule="auto"/>
        <w:jc w:val="both"/>
        <w:rPr>
          <w:rFonts w:ascii="Arial" w:hAnsi="Arial" w:cs="Arial"/>
          <w:sz w:val="24"/>
          <w:szCs w:val="24"/>
        </w:rPr>
      </w:pPr>
    </w:p>
    <w:p w:rsidR="00244E7F" w:rsidRDefault="00244E7F" w:rsidP="006A744B">
      <w:pPr>
        <w:spacing w:after="0" w:line="240" w:lineRule="auto"/>
        <w:jc w:val="both"/>
        <w:rPr>
          <w:rFonts w:ascii="Arial" w:hAnsi="Arial" w:cs="Arial"/>
          <w:sz w:val="24"/>
          <w:szCs w:val="24"/>
        </w:rPr>
      </w:pPr>
      <w:r>
        <w:rPr>
          <w:rFonts w:ascii="Arial" w:hAnsi="Arial" w:cs="Arial"/>
          <w:sz w:val="24"/>
          <w:szCs w:val="24"/>
        </w:rPr>
        <w:t>Especificaciones generales</w:t>
      </w:r>
      <w:r w:rsidR="00CF56DA">
        <w:rPr>
          <w:rFonts w:ascii="Arial" w:hAnsi="Arial" w:cs="Arial"/>
          <w:sz w:val="24"/>
          <w:szCs w:val="24"/>
        </w:rPr>
        <w:t xml:space="preserve"> </w:t>
      </w:r>
      <w:r w:rsidR="00CF56DA" w:rsidRPr="00CF56DA">
        <w:rPr>
          <w:rFonts w:ascii="Arial" w:hAnsi="Arial" w:cs="Arial"/>
          <w:color w:val="FF0000"/>
          <w:sz w:val="24"/>
          <w:szCs w:val="24"/>
        </w:rPr>
        <w:t>(PR)</w:t>
      </w:r>
    </w:p>
    <w:p w:rsidR="00244E7F" w:rsidRDefault="00244E7F" w:rsidP="006A744B">
      <w:pPr>
        <w:spacing w:after="0" w:line="240" w:lineRule="auto"/>
        <w:jc w:val="both"/>
        <w:rPr>
          <w:rFonts w:ascii="Arial" w:hAnsi="Arial" w:cs="Arial"/>
          <w:sz w:val="24"/>
          <w:szCs w:val="24"/>
        </w:rPr>
      </w:pPr>
    </w:p>
    <w:p w:rsidR="00244E7F" w:rsidRDefault="00244E7F" w:rsidP="006A744B">
      <w:pPr>
        <w:spacing w:after="0" w:line="240" w:lineRule="auto"/>
        <w:jc w:val="both"/>
        <w:rPr>
          <w:rFonts w:ascii="Arial" w:hAnsi="Arial" w:cs="Arial"/>
          <w:sz w:val="24"/>
          <w:szCs w:val="24"/>
        </w:rPr>
      </w:pPr>
      <w:r w:rsidRPr="00244E7F">
        <w:rPr>
          <w:rFonts w:ascii="Arial" w:hAnsi="Arial" w:cs="Arial"/>
          <w:sz w:val="24"/>
          <w:szCs w:val="24"/>
        </w:rPr>
        <w:t xml:space="preserve">Las instalaciones de almacenamiento de combustibles líquidos deberán estar constituidas por los siguientes elementos: zona de tanques de almacenamiento, áreas de carga y descarga, tuberías, almacenes, talleres </w:t>
      </w:r>
      <w:r w:rsidR="007E713B">
        <w:rPr>
          <w:rFonts w:ascii="Arial" w:hAnsi="Arial" w:cs="Arial"/>
          <w:color w:val="FF0000"/>
          <w:sz w:val="24"/>
          <w:szCs w:val="24"/>
        </w:rPr>
        <w:t xml:space="preserve">de mantenimiento general </w:t>
      </w:r>
      <w:r w:rsidRPr="00244E7F">
        <w:rPr>
          <w:rFonts w:ascii="Arial" w:hAnsi="Arial" w:cs="Arial"/>
          <w:sz w:val="24"/>
          <w:szCs w:val="24"/>
        </w:rPr>
        <w:t>y edificios de oficinas, entre otros elementos.</w:t>
      </w:r>
      <w:r w:rsidR="00B02D5C">
        <w:rPr>
          <w:rFonts w:ascii="Arial" w:hAnsi="Arial" w:cs="Arial"/>
          <w:sz w:val="24"/>
          <w:szCs w:val="24"/>
        </w:rPr>
        <w:t xml:space="preserve"> </w:t>
      </w:r>
      <w:r w:rsidR="00B02D5C" w:rsidRPr="00B02D5C">
        <w:rPr>
          <w:rFonts w:ascii="Arial" w:hAnsi="Arial" w:cs="Arial"/>
          <w:color w:val="FF0000"/>
          <w:sz w:val="24"/>
          <w:szCs w:val="24"/>
        </w:rPr>
        <w:t>(PR)</w:t>
      </w:r>
    </w:p>
    <w:p w:rsidR="00244E7F" w:rsidRDefault="00244E7F" w:rsidP="006A744B">
      <w:pPr>
        <w:spacing w:after="0" w:line="240" w:lineRule="auto"/>
        <w:jc w:val="both"/>
        <w:rPr>
          <w:rFonts w:ascii="Arial" w:hAnsi="Arial" w:cs="Arial"/>
          <w:sz w:val="24"/>
          <w:szCs w:val="24"/>
        </w:rPr>
      </w:pPr>
    </w:p>
    <w:p w:rsidR="00F90FC3" w:rsidRDefault="00CF56DA" w:rsidP="006A744B">
      <w:pPr>
        <w:spacing w:after="0" w:line="240" w:lineRule="auto"/>
        <w:jc w:val="both"/>
        <w:rPr>
          <w:rFonts w:ascii="Arial" w:hAnsi="Arial" w:cs="Arial"/>
          <w:sz w:val="24"/>
          <w:szCs w:val="24"/>
        </w:rPr>
      </w:pPr>
      <w:r w:rsidRPr="00CF56DA">
        <w:rPr>
          <w:rFonts w:ascii="Arial" w:hAnsi="Arial" w:cs="Arial"/>
          <w:sz w:val="24"/>
          <w:szCs w:val="24"/>
        </w:rPr>
        <w:t xml:space="preserve">Para cada uno de los elementos que integran las instalaciones de almacenamiento, el propietario o representante legal de la instalación debe integrar un proyecto que incluya como mínimo: Los planos de la ingeniería básica </w:t>
      </w:r>
    </w:p>
    <w:p w:rsidR="00244E7F" w:rsidRPr="00CF56DA" w:rsidRDefault="00CF56DA" w:rsidP="006A744B">
      <w:pPr>
        <w:spacing w:after="0" w:line="240" w:lineRule="auto"/>
        <w:jc w:val="both"/>
        <w:rPr>
          <w:rFonts w:ascii="Arial" w:hAnsi="Arial" w:cs="Arial"/>
          <w:color w:val="FF0000"/>
          <w:sz w:val="24"/>
          <w:szCs w:val="24"/>
        </w:rPr>
      </w:pPr>
      <w:proofErr w:type="gramStart"/>
      <w:r w:rsidRPr="00CF56DA">
        <w:rPr>
          <w:rFonts w:ascii="Arial" w:hAnsi="Arial" w:cs="Arial"/>
          <w:sz w:val="24"/>
          <w:szCs w:val="24"/>
        </w:rPr>
        <w:t>localización</w:t>
      </w:r>
      <w:proofErr w:type="gramEnd"/>
      <w:r w:rsidRPr="00CF56DA">
        <w:rPr>
          <w:rFonts w:ascii="Arial" w:hAnsi="Arial" w:cs="Arial"/>
          <w:sz w:val="24"/>
          <w:szCs w:val="24"/>
        </w:rPr>
        <w:t>, simbología, ubicación de cada uno de los elementos, criterios de diseño, memoria de cálculos, capacidades, códigos, normas de construcción y especificaciones de equipos y materiales a utilizar, diagramas de flujo de los procesos, los cuales deben ser avalados con las firmas autógrafas del Proyectista o Perito correspondiente.</w:t>
      </w:r>
      <w:r>
        <w:rPr>
          <w:rFonts w:ascii="Arial" w:hAnsi="Arial" w:cs="Arial"/>
          <w:sz w:val="24"/>
          <w:szCs w:val="24"/>
        </w:rPr>
        <w:t xml:space="preserve"> </w:t>
      </w:r>
      <w:r w:rsidRPr="00CF56DA">
        <w:rPr>
          <w:rFonts w:ascii="Arial" w:hAnsi="Arial" w:cs="Arial"/>
          <w:color w:val="FF0000"/>
          <w:sz w:val="24"/>
          <w:szCs w:val="24"/>
        </w:rPr>
        <w:t>(PR)</w:t>
      </w:r>
    </w:p>
    <w:p w:rsidR="00244E7F" w:rsidRDefault="00244E7F" w:rsidP="006A744B">
      <w:pPr>
        <w:spacing w:after="0" w:line="240" w:lineRule="auto"/>
        <w:jc w:val="both"/>
        <w:rPr>
          <w:rFonts w:ascii="Arial" w:hAnsi="Arial" w:cs="Arial"/>
          <w:sz w:val="24"/>
          <w:szCs w:val="24"/>
        </w:rPr>
      </w:pPr>
    </w:p>
    <w:p w:rsidR="00244E7F" w:rsidRDefault="00CF56DA" w:rsidP="006A744B">
      <w:pPr>
        <w:spacing w:after="0" w:line="240" w:lineRule="auto"/>
        <w:jc w:val="both"/>
        <w:rPr>
          <w:rFonts w:ascii="Arial" w:hAnsi="Arial" w:cs="Arial"/>
          <w:sz w:val="24"/>
          <w:szCs w:val="24"/>
        </w:rPr>
      </w:pPr>
      <w:r w:rsidRPr="00CF56DA">
        <w:rPr>
          <w:rFonts w:ascii="Arial" w:hAnsi="Arial" w:cs="Arial"/>
          <w:sz w:val="24"/>
          <w:szCs w:val="24"/>
        </w:rPr>
        <w:lastRenderedPageBreak/>
        <w:t>Las instalaciones para el almacenamiento de combustibles líquidos deben considerar al menos lo siguiente:</w:t>
      </w:r>
      <w:r w:rsidR="00B02D5C">
        <w:rPr>
          <w:rFonts w:ascii="Arial" w:hAnsi="Arial" w:cs="Arial"/>
          <w:sz w:val="24"/>
          <w:szCs w:val="24"/>
        </w:rPr>
        <w:t xml:space="preserve"> </w:t>
      </w:r>
      <w:r w:rsidR="00B02D5C" w:rsidRPr="00B02D5C">
        <w:rPr>
          <w:rFonts w:ascii="Arial" w:hAnsi="Arial" w:cs="Arial"/>
          <w:color w:val="FF0000"/>
          <w:sz w:val="24"/>
          <w:szCs w:val="24"/>
        </w:rPr>
        <w:t>(PR)</w:t>
      </w:r>
    </w:p>
    <w:p w:rsidR="00CF56DA" w:rsidRDefault="00CF56DA" w:rsidP="006A744B">
      <w:pPr>
        <w:spacing w:after="0" w:line="240" w:lineRule="auto"/>
        <w:jc w:val="both"/>
        <w:rPr>
          <w:rFonts w:ascii="Arial" w:hAnsi="Arial" w:cs="Arial"/>
          <w:sz w:val="24"/>
          <w:szCs w:val="24"/>
        </w:rPr>
      </w:pPr>
    </w:p>
    <w:p w:rsidR="00CF56DA" w:rsidRPr="00CF56DA" w:rsidRDefault="00CF56DA" w:rsidP="00CF56DA">
      <w:pPr>
        <w:spacing w:after="0" w:line="240" w:lineRule="auto"/>
        <w:jc w:val="both"/>
        <w:rPr>
          <w:rFonts w:ascii="Arial" w:hAnsi="Arial" w:cs="Arial"/>
          <w:sz w:val="24"/>
          <w:szCs w:val="24"/>
        </w:rPr>
      </w:pPr>
      <w:r w:rsidRPr="00CF56DA">
        <w:rPr>
          <w:rFonts w:ascii="Arial" w:hAnsi="Arial" w:cs="Arial"/>
          <w:sz w:val="24"/>
          <w:szCs w:val="24"/>
        </w:rPr>
        <w:t>a).- Realizar un Análisis de Riesgos de Proceso</w:t>
      </w:r>
      <w:r w:rsidR="001D72A2">
        <w:rPr>
          <w:rFonts w:ascii="Arial" w:hAnsi="Arial" w:cs="Arial"/>
          <w:sz w:val="24"/>
          <w:szCs w:val="24"/>
        </w:rPr>
        <w:t xml:space="preserve"> </w:t>
      </w:r>
      <w:r w:rsidR="001D72A2" w:rsidRPr="00772D1C">
        <w:rPr>
          <w:rFonts w:ascii="Arial" w:hAnsi="Arial" w:cs="Arial"/>
          <w:b/>
          <w:color w:val="FF0000"/>
          <w:sz w:val="24"/>
          <w:szCs w:val="24"/>
        </w:rPr>
        <w:t>que incluya simulación de consecuencias</w:t>
      </w:r>
      <w:r w:rsidRPr="00CF56DA">
        <w:rPr>
          <w:rFonts w:ascii="Arial" w:hAnsi="Arial" w:cs="Arial"/>
          <w:sz w:val="24"/>
          <w:szCs w:val="24"/>
        </w:rPr>
        <w:t>, aplicando un</w:t>
      </w:r>
      <w:r w:rsidR="006C324E">
        <w:rPr>
          <w:rFonts w:ascii="Arial" w:hAnsi="Arial" w:cs="Arial"/>
          <w:color w:val="FF0000"/>
          <w:sz w:val="24"/>
          <w:szCs w:val="24"/>
        </w:rPr>
        <w:t xml:space="preserve">a </w:t>
      </w:r>
      <w:r w:rsidR="006C324E" w:rsidRPr="006C324E">
        <w:rPr>
          <w:rFonts w:ascii="Arial" w:hAnsi="Arial" w:cs="Arial"/>
          <w:b/>
          <w:color w:val="FF0000"/>
          <w:sz w:val="24"/>
          <w:szCs w:val="24"/>
        </w:rPr>
        <w:t xml:space="preserve">metodología </w:t>
      </w:r>
      <w:r w:rsidR="004D48E4">
        <w:rPr>
          <w:rFonts w:ascii="Arial" w:hAnsi="Arial" w:cs="Arial"/>
          <w:b/>
          <w:color w:val="FF0000"/>
          <w:sz w:val="24"/>
          <w:szCs w:val="24"/>
        </w:rPr>
        <w:t xml:space="preserve">aceptada en </w:t>
      </w:r>
      <w:r w:rsidR="00D80A16">
        <w:rPr>
          <w:rFonts w:ascii="Arial" w:hAnsi="Arial" w:cs="Arial"/>
          <w:b/>
          <w:color w:val="FF0000"/>
          <w:sz w:val="24"/>
          <w:szCs w:val="24"/>
        </w:rPr>
        <w:t>procesos</w:t>
      </w:r>
      <w:r w:rsidR="004D48E4">
        <w:rPr>
          <w:rFonts w:ascii="Arial" w:hAnsi="Arial" w:cs="Arial"/>
          <w:b/>
          <w:color w:val="FF0000"/>
          <w:sz w:val="24"/>
          <w:szCs w:val="24"/>
        </w:rPr>
        <w:t xml:space="preserve"> de alto riesgo</w:t>
      </w:r>
      <w:r w:rsidR="006C324E">
        <w:rPr>
          <w:rFonts w:ascii="Arial" w:hAnsi="Arial" w:cs="Arial"/>
          <w:color w:val="FF0000"/>
          <w:sz w:val="24"/>
          <w:szCs w:val="24"/>
        </w:rPr>
        <w:t xml:space="preserve"> </w:t>
      </w:r>
      <w:r w:rsidRPr="006C324E">
        <w:rPr>
          <w:rFonts w:ascii="Arial" w:hAnsi="Arial" w:cs="Arial"/>
          <w:strike/>
          <w:sz w:val="24"/>
          <w:szCs w:val="24"/>
        </w:rPr>
        <w:t>método específico</w:t>
      </w:r>
      <w:r w:rsidRPr="00CF56DA">
        <w:rPr>
          <w:rFonts w:ascii="Arial" w:hAnsi="Arial" w:cs="Arial"/>
          <w:sz w:val="24"/>
          <w:szCs w:val="24"/>
        </w:rPr>
        <w:t xml:space="preserve"> para identificar, evaluar y controlar los riesgos </w:t>
      </w:r>
      <w:r w:rsidRPr="0061715D">
        <w:rPr>
          <w:rFonts w:ascii="Arial" w:hAnsi="Arial" w:cs="Arial"/>
          <w:strike/>
          <w:sz w:val="24"/>
          <w:szCs w:val="24"/>
        </w:rPr>
        <w:t>significativos</w:t>
      </w:r>
      <w:r w:rsidRPr="00CF56DA">
        <w:rPr>
          <w:rFonts w:ascii="Arial" w:hAnsi="Arial" w:cs="Arial"/>
          <w:sz w:val="24"/>
          <w:szCs w:val="24"/>
        </w:rPr>
        <w:t xml:space="preserve"> </w:t>
      </w:r>
      <w:r w:rsidRPr="00AC26D0">
        <w:rPr>
          <w:rFonts w:ascii="Arial" w:hAnsi="Arial" w:cs="Arial"/>
          <w:b/>
          <w:color w:val="FF0000"/>
          <w:sz w:val="24"/>
          <w:szCs w:val="24"/>
        </w:rPr>
        <w:t xml:space="preserve">asociados con </w:t>
      </w:r>
      <w:r w:rsidR="00A43863">
        <w:rPr>
          <w:rFonts w:ascii="Arial" w:hAnsi="Arial" w:cs="Arial"/>
          <w:b/>
          <w:color w:val="FF0000"/>
          <w:sz w:val="24"/>
          <w:szCs w:val="24"/>
        </w:rPr>
        <w:t xml:space="preserve">todos </w:t>
      </w:r>
      <w:r w:rsidR="00AC26D0" w:rsidRPr="00AC26D0">
        <w:rPr>
          <w:rFonts w:ascii="Arial" w:hAnsi="Arial" w:cs="Arial"/>
          <w:b/>
          <w:color w:val="FF0000"/>
          <w:sz w:val="24"/>
          <w:szCs w:val="24"/>
        </w:rPr>
        <w:t>los</w:t>
      </w:r>
      <w:r w:rsidRPr="00AC26D0">
        <w:rPr>
          <w:rFonts w:ascii="Arial" w:hAnsi="Arial" w:cs="Arial"/>
          <w:b/>
          <w:color w:val="FF0000"/>
          <w:sz w:val="24"/>
          <w:szCs w:val="24"/>
        </w:rPr>
        <w:t xml:space="preserve"> proceso</w:t>
      </w:r>
      <w:r w:rsidR="00AC26D0" w:rsidRPr="00AC26D0">
        <w:rPr>
          <w:rFonts w:ascii="Arial" w:hAnsi="Arial" w:cs="Arial"/>
          <w:b/>
          <w:color w:val="FF0000"/>
          <w:sz w:val="24"/>
          <w:szCs w:val="24"/>
        </w:rPr>
        <w:t>s</w:t>
      </w:r>
      <w:r w:rsidR="005F4DE6">
        <w:rPr>
          <w:rFonts w:ascii="Arial" w:hAnsi="Arial" w:cs="Arial"/>
          <w:b/>
          <w:color w:val="FF0000"/>
          <w:sz w:val="24"/>
          <w:szCs w:val="24"/>
        </w:rPr>
        <w:t xml:space="preserve"> que se lleven a cabo en las instalaciones y </w:t>
      </w:r>
      <w:r w:rsidRPr="00CF56DA">
        <w:rPr>
          <w:rFonts w:ascii="Arial" w:hAnsi="Arial" w:cs="Arial"/>
          <w:sz w:val="24"/>
          <w:szCs w:val="24"/>
        </w:rPr>
        <w:t>que identifique plenamente las capas o barreras de protección para el equipo, sistema o proceso. Implementado las acciones necesarias para atender las recomendaciones resultantes</w:t>
      </w:r>
      <w:r>
        <w:rPr>
          <w:rFonts w:ascii="Arial" w:hAnsi="Arial" w:cs="Arial"/>
          <w:sz w:val="24"/>
          <w:szCs w:val="24"/>
        </w:rPr>
        <w:t xml:space="preserve">. </w:t>
      </w:r>
      <w:r w:rsidRPr="00CF56DA">
        <w:rPr>
          <w:rFonts w:ascii="Arial" w:hAnsi="Arial" w:cs="Arial"/>
          <w:color w:val="FF0000"/>
          <w:sz w:val="24"/>
          <w:szCs w:val="24"/>
        </w:rPr>
        <w:t>(PR)</w:t>
      </w:r>
    </w:p>
    <w:p w:rsidR="00CF56DA" w:rsidRDefault="00CF56DA" w:rsidP="006A744B">
      <w:pPr>
        <w:spacing w:after="0" w:line="240" w:lineRule="auto"/>
        <w:jc w:val="both"/>
        <w:rPr>
          <w:rFonts w:ascii="Arial" w:hAnsi="Arial" w:cs="Arial"/>
          <w:sz w:val="24"/>
          <w:szCs w:val="24"/>
        </w:rPr>
      </w:pPr>
    </w:p>
    <w:p w:rsidR="00CF56DA" w:rsidRDefault="009960AA" w:rsidP="006A744B">
      <w:pPr>
        <w:spacing w:after="0" w:line="240" w:lineRule="auto"/>
        <w:jc w:val="both"/>
        <w:rPr>
          <w:rFonts w:ascii="Arial" w:hAnsi="Arial" w:cs="Arial"/>
          <w:sz w:val="24"/>
          <w:szCs w:val="24"/>
        </w:rPr>
      </w:pPr>
      <w:r>
        <w:rPr>
          <w:rFonts w:ascii="Arial" w:hAnsi="Arial" w:cs="Arial"/>
          <w:sz w:val="24"/>
          <w:szCs w:val="24"/>
        </w:rPr>
        <w:t>b</w:t>
      </w:r>
      <w:r w:rsidRPr="009960AA">
        <w:rPr>
          <w:rFonts w:ascii="Arial" w:hAnsi="Arial" w:cs="Arial"/>
          <w:sz w:val="24"/>
          <w:szCs w:val="24"/>
        </w:rPr>
        <w:t xml:space="preserve">).- Para los elementos y equipos que integren la instalación se debe observar una distribución acorde al producto que se almacene o distribuya,  cumpliendo con los espaciamientos mínimos establecidos en </w:t>
      </w:r>
      <w:r w:rsidR="00AC26D0" w:rsidRPr="00AC26D0">
        <w:rPr>
          <w:rFonts w:ascii="Arial" w:hAnsi="Arial" w:cs="Arial"/>
          <w:b/>
          <w:color w:val="FF0000"/>
          <w:sz w:val="24"/>
          <w:szCs w:val="24"/>
        </w:rPr>
        <w:t xml:space="preserve">el numeral 5.5 </w:t>
      </w:r>
      <w:r w:rsidR="000C644F">
        <w:rPr>
          <w:rFonts w:ascii="Arial" w:hAnsi="Arial" w:cs="Arial"/>
          <w:b/>
          <w:color w:val="FF0000"/>
          <w:sz w:val="24"/>
          <w:szCs w:val="24"/>
        </w:rPr>
        <w:t xml:space="preserve">“Requerimientos de distancias mínimas” </w:t>
      </w:r>
      <w:r w:rsidR="00AC26D0" w:rsidRPr="00AC26D0">
        <w:rPr>
          <w:rFonts w:ascii="Arial" w:hAnsi="Arial" w:cs="Arial"/>
          <w:b/>
          <w:color w:val="FF0000"/>
          <w:sz w:val="24"/>
          <w:szCs w:val="24"/>
        </w:rPr>
        <w:t>de esta norma</w:t>
      </w:r>
      <w:r w:rsidR="00AC26D0" w:rsidRPr="00AC26D0">
        <w:rPr>
          <w:rFonts w:ascii="Arial" w:hAnsi="Arial" w:cs="Arial"/>
          <w:color w:val="FF0000"/>
          <w:sz w:val="24"/>
          <w:szCs w:val="24"/>
        </w:rPr>
        <w:t xml:space="preserve"> </w:t>
      </w:r>
      <w:r w:rsidRPr="00AC26D0">
        <w:rPr>
          <w:rFonts w:ascii="Arial" w:hAnsi="Arial" w:cs="Arial"/>
          <w:strike/>
          <w:sz w:val="24"/>
          <w:szCs w:val="24"/>
        </w:rPr>
        <w:t>la normatividad aplicable</w:t>
      </w:r>
      <w:r w:rsidRPr="009960AA">
        <w:rPr>
          <w:rFonts w:ascii="Arial" w:hAnsi="Arial" w:cs="Arial"/>
          <w:sz w:val="24"/>
          <w:szCs w:val="24"/>
        </w:rPr>
        <w:t xml:space="preserve">. </w:t>
      </w:r>
      <w:r w:rsidRPr="00772D1C">
        <w:rPr>
          <w:rFonts w:ascii="Arial" w:hAnsi="Arial" w:cs="Arial"/>
          <w:strike/>
          <w:sz w:val="24"/>
          <w:szCs w:val="24"/>
        </w:rPr>
        <w:t xml:space="preserve">Reforzando lo anterior con una simulación de consecuencias de acuerdo a los riesgos analizados. </w:t>
      </w:r>
      <w:r w:rsidRPr="009960AA">
        <w:rPr>
          <w:rFonts w:ascii="Arial" w:hAnsi="Arial" w:cs="Arial"/>
          <w:color w:val="FF0000"/>
          <w:sz w:val="24"/>
          <w:szCs w:val="24"/>
        </w:rPr>
        <w:t>(PR)</w:t>
      </w:r>
    </w:p>
    <w:p w:rsidR="00CF56DA" w:rsidRDefault="00CF56DA" w:rsidP="006A744B">
      <w:pPr>
        <w:spacing w:after="0" w:line="240" w:lineRule="auto"/>
        <w:jc w:val="both"/>
        <w:rPr>
          <w:rFonts w:ascii="Arial" w:hAnsi="Arial" w:cs="Arial"/>
          <w:sz w:val="24"/>
          <w:szCs w:val="24"/>
        </w:rPr>
      </w:pPr>
    </w:p>
    <w:p w:rsidR="007128C7" w:rsidRDefault="009960AA" w:rsidP="007128C7">
      <w:pPr>
        <w:spacing w:after="0" w:line="240" w:lineRule="auto"/>
        <w:jc w:val="both"/>
        <w:rPr>
          <w:rFonts w:ascii="Arial" w:hAnsi="Arial" w:cs="Arial"/>
          <w:sz w:val="24"/>
          <w:szCs w:val="24"/>
        </w:rPr>
      </w:pPr>
      <w:r>
        <w:rPr>
          <w:rFonts w:ascii="Arial" w:hAnsi="Arial" w:cs="Arial"/>
          <w:sz w:val="24"/>
          <w:szCs w:val="24"/>
        </w:rPr>
        <w:lastRenderedPageBreak/>
        <w:t>c</w:t>
      </w:r>
      <w:r w:rsidRPr="009960AA">
        <w:rPr>
          <w:rFonts w:ascii="Arial" w:hAnsi="Arial" w:cs="Arial"/>
          <w:sz w:val="24"/>
          <w:szCs w:val="24"/>
        </w:rPr>
        <w:t xml:space="preserve">).-. Realizar una clasificación de áreas peligrosas, </w:t>
      </w:r>
      <w:r w:rsidRPr="00ED590A">
        <w:rPr>
          <w:rFonts w:ascii="Arial" w:hAnsi="Arial" w:cs="Arial"/>
          <w:b/>
          <w:color w:val="FF0000"/>
          <w:sz w:val="24"/>
          <w:szCs w:val="24"/>
        </w:rPr>
        <w:t xml:space="preserve">para que </w:t>
      </w:r>
      <w:r w:rsidR="00ED590A">
        <w:rPr>
          <w:rFonts w:ascii="Arial" w:hAnsi="Arial" w:cs="Arial"/>
          <w:b/>
          <w:color w:val="FF0000"/>
          <w:sz w:val="24"/>
          <w:szCs w:val="24"/>
        </w:rPr>
        <w:t>l</w:t>
      </w:r>
      <w:r w:rsidR="00711847">
        <w:rPr>
          <w:rFonts w:ascii="Arial" w:hAnsi="Arial" w:cs="Arial"/>
          <w:b/>
          <w:color w:val="FF0000"/>
          <w:sz w:val="24"/>
          <w:szCs w:val="24"/>
        </w:rPr>
        <w:t>os equipos, materiales y accesor</w:t>
      </w:r>
      <w:r w:rsidR="00ED590A">
        <w:rPr>
          <w:rFonts w:ascii="Arial" w:hAnsi="Arial" w:cs="Arial"/>
          <w:b/>
          <w:color w:val="FF0000"/>
          <w:sz w:val="24"/>
          <w:szCs w:val="24"/>
        </w:rPr>
        <w:t xml:space="preserve">ios </w:t>
      </w:r>
      <w:r w:rsidRPr="00ED590A">
        <w:rPr>
          <w:rFonts w:ascii="Arial" w:hAnsi="Arial" w:cs="Arial"/>
          <w:strike/>
          <w:sz w:val="24"/>
          <w:szCs w:val="24"/>
        </w:rPr>
        <w:t xml:space="preserve">los equipos y materiales eléctricos </w:t>
      </w:r>
      <w:r w:rsidRPr="009960AA">
        <w:rPr>
          <w:rFonts w:ascii="Arial" w:hAnsi="Arial" w:cs="Arial"/>
          <w:sz w:val="24"/>
          <w:szCs w:val="24"/>
        </w:rPr>
        <w:t xml:space="preserve">cumplan con las especificaciones de acuerdo </w:t>
      </w:r>
      <w:r w:rsidRPr="00ED590A">
        <w:rPr>
          <w:rFonts w:ascii="Arial" w:hAnsi="Arial" w:cs="Arial"/>
          <w:color w:val="FF0000"/>
          <w:sz w:val="24"/>
          <w:szCs w:val="24"/>
        </w:rPr>
        <w:t>a</w:t>
      </w:r>
      <w:r w:rsidR="00ED590A" w:rsidRPr="00ED590A">
        <w:rPr>
          <w:rFonts w:ascii="Arial" w:hAnsi="Arial" w:cs="Arial"/>
          <w:color w:val="FF0000"/>
          <w:sz w:val="24"/>
          <w:szCs w:val="24"/>
        </w:rPr>
        <w:t xml:space="preserve"> </w:t>
      </w:r>
      <w:r w:rsidRPr="00ED590A">
        <w:rPr>
          <w:rFonts w:ascii="Arial" w:hAnsi="Arial" w:cs="Arial"/>
          <w:color w:val="FF0000"/>
          <w:sz w:val="24"/>
          <w:szCs w:val="24"/>
        </w:rPr>
        <w:t>l</w:t>
      </w:r>
      <w:r w:rsidR="00ED590A" w:rsidRPr="00ED590A">
        <w:rPr>
          <w:rFonts w:ascii="Arial" w:hAnsi="Arial" w:cs="Arial"/>
          <w:color w:val="FF0000"/>
          <w:sz w:val="24"/>
          <w:szCs w:val="24"/>
        </w:rPr>
        <w:t>as</w:t>
      </w:r>
      <w:r w:rsidRPr="00ED590A">
        <w:rPr>
          <w:rFonts w:ascii="Arial" w:hAnsi="Arial" w:cs="Arial"/>
          <w:color w:val="FF0000"/>
          <w:sz w:val="24"/>
          <w:szCs w:val="24"/>
        </w:rPr>
        <w:t xml:space="preserve"> área</w:t>
      </w:r>
      <w:r w:rsidR="00ED590A" w:rsidRPr="00ED590A">
        <w:rPr>
          <w:rFonts w:ascii="Arial" w:hAnsi="Arial" w:cs="Arial"/>
          <w:color w:val="FF0000"/>
          <w:sz w:val="24"/>
          <w:szCs w:val="24"/>
        </w:rPr>
        <w:t>s</w:t>
      </w:r>
      <w:r w:rsidR="00ED590A">
        <w:rPr>
          <w:rFonts w:ascii="Arial" w:hAnsi="Arial" w:cs="Arial"/>
          <w:sz w:val="24"/>
          <w:szCs w:val="24"/>
        </w:rPr>
        <w:t xml:space="preserve"> </w:t>
      </w:r>
      <w:r w:rsidR="00ED590A">
        <w:rPr>
          <w:rFonts w:ascii="Arial" w:hAnsi="Arial" w:cs="Arial"/>
          <w:b/>
          <w:color w:val="FF0000"/>
          <w:sz w:val="24"/>
          <w:szCs w:val="24"/>
        </w:rPr>
        <w:t>clasificadas</w:t>
      </w:r>
      <w:r w:rsidRPr="009960AA">
        <w:rPr>
          <w:rFonts w:ascii="Arial" w:hAnsi="Arial" w:cs="Arial"/>
          <w:sz w:val="24"/>
          <w:szCs w:val="24"/>
        </w:rPr>
        <w:t xml:space="preserve"> </w:t>
      </w:r>
      <w:r w:rsidRPr="00ED590A">
        <w:rPr>
          <w:rFonts w:ascii="Arial" w:hAnsi="Arial" w:cs="Arial"/>
          <w:strike/>
          <w:sz w:val="24"/>
          <w:szCs w:val="24"/>
        </w:rPr>
        <w:t>donde se instalarán</w:t>
      </w:r>
      <w:r w:rsidRPr="009960AA">
        <w:rPr>
          <w:rFonts w:ascii="Arial" w:hAnsi="Arial" w:cs="Arial"/>
          <w:sz w:val="24"/>
          <w:szCs w:val="24"/>
        </w:rPr>
        <w:t xml:space="preserve"> </w:t>
      </w:r>
      <w:r w:rsidRPr="00ED590A">
        <w:rPr>
          <w:rFonts w:ascii="Arial" w:hAnsi="Arial" w:cs="Arial"/>
          <w:sz w:val="24"/>
          <w:szCs w:val="24"/>
        </w:rPr>
        <w:t xml:space="preserve">en apego a lo establecido en la normatividad vigente. </w:t>
      </w:r>
      <w:r w:rsidR="007128C7" w:rsidRPr="009960AA">
        <w:rPr>
          <w:rFonts w:ascii="Arial" w:hAnsi="Arial" w:cs="Arial"/>
          <w:color w:val="FF0000"/>
          <w:sz w:val="24"/>
          <w:szCs w:val="24"/>
        </w:rPr>
        <w:t>(PR)</w:t>
      </w:r>
    </w:p>
    <w:p w:rsidR="009960AA" w:rsidRPr="009960AA" w:rsidRDefault="009960AA" w:rsidP="009960AA">
      <w:pPr>
        <w:spacing w:after="0" w:line="240" w:lineRule="auto"/>
        <w:jc w:val="both"/>
        <w:rPr>
          <w:rFonts w:ascii="Arial" w:hAnsi="Arial" w:cs="Arial"/>
          <w:sz w:val="24"/>
          <w:szCs w:val="24"/>
        </w:rPr>
      </w:pPr>
    </w:p>
    <w:p w:rsidR="007128C7" w:rsidRDefault="009960AA" w:rsidP="007128C7">
      <w:pPr>
        <w:spacing w:after="0" w:line="240" w:lineRule="auto"/>
        <w:jc w:val="both"/>
        <w:rPr>
          <w:rFonts w:ascii="Arial" w:hAnsi="Arial" w:cs="Arial"/>
          <w:sz w:val="24"/>
          <w:szCs w:val="24"/>
        </w:rPr>
      </w:pPr>
      <w:r>
        <w:rPr>
          <w:rFonts w:ascii="Arial" w:hAnsi="Arial" w:cs="Arial"/>
          <w:sz w:val="24"/>
          <w:szCs w:val="24"/>
        </w:rPr>
        <w:t>d</w:t>
      </w:r>
      <w:r w:rsidRPr="009960AA">
        <w:rPr>
          <w:rFonts w:ascii="Arial" w:hAnsi="Arial" w:cs="Arial"/>
          <w:sz w:val="24"/>
          <w:szCs w:val="24"/>
        </w:rPr>
        <w:t xml:space="preserve">).- Que las especificaciones de materiales y equipos cumplan con los requisitos </w:t>
      </w:r>
      <w:r w:rsidRPr="00B32BA4">
        <w:rPr>
          <w:rFonts w:ascii="Arial" w:hAnsi="Arial" w:cs="Arial"/>
          <w:strike/>
          <w:sz w:val="24"/>
          <w:szCs w:val="24"/>
        </w:rPr>
        <w:t xml:space="preserve">y calidad </w:t>
      </w:r>
      <w:r w:rsidRPr="009960AA">
        <w:rPr>
          <w:rFonts w:ascii="Arial" w:hAnsi="Arial" w:cs="Arial"/>
          <w:sz w:val="24"/>
          <w:szCs w:val="24"/>
        </w:rPr>
        <w:t>establecidos en el diseño</w:t>
      </w:r>
      <w:r w:rsidR="00F90FC3">
        <w:rPr>
          <w:rFonts w:ascii="Arial" w:hAnsi="Arial" w:cs="Arial"/>
          <w:sz w:val="24"/>
          <w:szCs w:val="24"/>
        </w:rPr>
        <w:t xml:space="preserve"> </w:t>
      </w:r>
      <w:r w:rsidR="00800AC3">
        <w:rPr>
          <w:rFonts w:ascii="Arial" w:hAnsi="Arial" w:cs="Arial"/>
          <w:b/>
          <w:color w:val="FF0000"/>
          <w:sz w:val="24"/>
          <w:szCs w:val="24"/>
        </w:rPr>
        <w:t>de la instalación</w:t>
      </w:r>
      <w:r w:rsidR="004F45F4">
        <w:rPr>
          <w:rFonts w:ascii="Arial" w:hAnsi="Arial" w:cs="Arial"/>
          <w:b/>
          <w:color w:val="FF0000"/>
          <w:sz w:val="24"/>
          <w:szCs w:val="24"/>
        </w:rPr>
        <w:t>.</w:t>
      </w:r>
      <w:r w:rsidR="007128C7">
        <w:rPr>
          <w:rFonts w:ascii="Arial" w:hAnsi="Arial" w:cs="Arial"/>
          <w:sz w:val="24"/>
          <w:szCs w:val="24"/>
        </w:rPr>
        <w:t xml:space="preserve"> </w:t>
      </w:r>
      <w:r w:rsidR="007128C7" w:rsidRPr="009960AA">
        <w:rPr>
          <w:rFonts w:ascii="Arial" w:hAnsi="Arial" w:cs="Arial"/>
          <w:color w:val="FF0000"/>
          <w:sz w:val="24"/>
          <w:szCs w:val="24"/>
        </w:rPr>
        <w:t>(PR)</w:t>
      </w:r>
    </w:p>
    <w:p w:rsidR="009960AA" w:rsidRPr="009960AA" w:rsidRDefault="009960AA" w:rsidP="009960AA">
      <w:pPr>
        <w:spacing w:after="0" w:line="240" w:lineRule="auto"/>
        <w:jc w:val="both"/>
        <w:rPr>
          <w:rFonts w:ascii="Arial" w:hAnsi="Arial" w:cs="Arial"/>
          <w:sz w:val="24"/>
          <w:szCs w:val="24"/>
        </w:rPr>
      </w:pPr>
    </w:p>
    <w:p w:rsidR="007128C7" w:rsidRDefault="009960AA" w:rsidP="007128C7">
      <w:pPr>
        <w:spacing w:after="0" w:line="240" w:lineRule="auto"/>
        <w:jc w:val="both"/>
        <w:rPr>
          <w:rFonts w:ascii="Arial" w:hAnsi="Arial" w:cs="Arial"/>
          <w:sz w:val="24"/>
          <w:szCs w:val="24"/>
        </w:rPr>
      </w:pPr>
      <w:r>
        <w:rPr>
          <w:rFonts w:ascii="Arial" w:hAnsi="Arial" w:cs="Arial"/>
          <w:sz w:val="24"/>
          <w:szCs w:val="24"/>
        </w:rPr>
        <w:t>e</w:t>
      </w:r>
      <w:r w:rsidRPr="009960AA">
        <w:rPr>
          <w:rFonts w:ascii="Arial" w:hAnsi="Arial" w:cs="Arial"/>
          <w:sz w:val="24"/>
          <w:szCs w:val="24"/>
        </w:rPr>
        <w:t xml:space="preserve">).- Que la construcción se apegue al diseño aprobado y sea </w:t>
      </w:r>
      <w:r w:rsidRPr="00711847">
        <w:rPr>
          <w:rFonts w:ascii="Arial" w:hAnsi="Arial" w:cs="Arial"/>
          <w:strike/>
          <w:sz w:val="24"/>
          <w:szCs w:val="24"/>
        </w:rPr>
        <w:t>ejecutado</w:t>
      </w:r>
      <w:r w:rsidR="00711847">
        <w:rPr>
          <w:rFonts w:ascii="Arial" w:hAnsi="Arial" w:cs="Arial"/>
          <w:sz w:val="24"/>
          <w:szCs w:val="24"/>
        </w:rPr>
        <w:t xml:space="preserve"> </w:t>
      </w:r>
      <w:r w:rsidRPr="009960AA">
        <w:rPr>
          <w:rFonts w:ascii="Arial" w:hAnsi="Arial" w:cs="Arial"/>
          <w:sz w:val="24"/>
          <w:szCs w:val="24"/>
        </w:rPr>
        <w:t xml:space="preserve"> </w:t>
      </w:r>
      <w:r w:rsidR="00711847" w:rsidRPr="00711847">
        <w:rPr>
          <w:rFonts w:ascii="Arial" w:hAnsi="Arial" w:cs="Arial"/>
          <w:b/>
          <w:color w:val="FF0000"/>
          <w:sz w:val="24"/>
          <w:szCs w:val="24"/>
        </w:rPr>
        <w:t>supervisado</w:t>
      </w:r>
      <w:r w:rsidR="00711847">
        <w:rPr>
          <w:rFonts w:ascii="Arial" w:hAnsi="Arial" w:cs="Arial"/>
          <w:sz w:val="24"/>
          <w:szCs w:val="24"/>
        </w:rPr>
        <w:t xml:space="preserve"> </w:t>
      </w:r>
      <w:r w:rsidRPr="009960AA">
        <w:rPr>
          <w:rFonts w:ascii="Arial" w:hAnsi="Arial" w:cs="Arial"/>
          <w:sz w:val="24"/>
          <w:szCs w:val="24"/>
        </w:rPr>
        <w:t xml:space="preserve">por personal especialista. </w:t>
      </w:r>
      <w:r w:rsidR="007128C7" w:rsidRPr="009960AA">
        <w:rPr>
          <w:rFonts w:ascii="Arial" w:hAnsi="Arial" w:cs="Arial"/>
          <w:color w:val="FF0000"/>
          <w:sz w:val="24"/>
          <w:szCs w:val="24"/>
        </w:rPr>
        <w:t>(PR)</w:t>
      </w:r>
    </w:p>
    <w:p w:rsidR="009960AA" w:rsidRPr="009960AA" w:rsidRDefault="009960AA" w:rsidP="009960AA">
      <w:pPr>
        <w:spacing w:after="0" w:line="240" w:lineRule="auto"/>
        <w:jc w:val="both"/>
        <w:rPr>
          <w:rFonts w:ascii="Arial" w:hAnsi="Arial" w:cs="Arial"/>
          <w:sz w:val="24"/>
          <w:szCs w:val="24"/>
        </w:rPr>
      </w:pPr>
    </w:p>
    <w:p w:rsidR="007128C7" w:rsidRDefault="009960AA" w:rsidP="007128C7">
      <w:pPr>
        <w:spacing w:after="0" w:line="240" w:lineRule="auto"/>
        <w:jc w:val="both"/>
        <w:rPr>
          <w:rFonts w:ascii="Arial" w:hAnsi="Arial" w:cs="Arial"/>
          <w:sz w:val="24"/>
          <w:szCs w:val="24"/>
        </w:rPr>
      </w:pPr>
      <w:r>
        <w:rPr>
          <w:rFonts w:ascii="Arial" w:hAnsi="Arial" w:cs="Arial"/>
          <w:sz w:val="24"/>
          <w:szCs w:val="24"/>
        </w:rPr>
        <w:t>f</w:t>
      </w:r>
      <w:r w:rsidRPr="009960AA">
        <w:rPr>
          <w:rFonts w:ascii="Arial" w:hAnsi="Arial" w:cs="Arial"/>
          <w:sz w:val="24"/>
          <w:szCs w:val="24"/>
        </w:rPr>
        <w:t>).- Que se sustenten técnicamente los cambios durante este proceso, mediante una correcta “Administración de cambios”.</w:t>
      </w:r>
      <w:r w:rsidR="007128C7" w:rsidRPr="007128C7">
        <w:rPr>
          <w:rFonts w:ascii="Arial" w:hAnsi="Arial" w:cs="Arial"/>
          <w:color w:val="FF0000"/>
          <w:sz w:val="24"/>
          <w:szCs w:val="24"/>
        </w:rPr>
        <w:t xml:space="preserve"> </w:t>
      </w:r>
      <w:r w:rsidR="007128C7" w:rsidRPr="009960AA">
        <w:rPr>
          <w:rFonts w:ascii="Arial" w:hAnsi="Arial" w:cs="Arial"/>
          <w:color w:val="FF0000"/>
          <w:sz w:val="24"/>
          <w:szCs w:val="24"/>
        </w:rPr>
        <w:t>(PR)</w:t>
      </w:r>
    </w:p>
    <w:p w:rsidR="009960AA" w:rsidRPr="009960AA" w:rsidRDefault="009960AA" w:rsidP="009960AA">
      <w:pPr>
        <w:spacing w:after="0" w:line="240" w:lineRule="auto"/>
        <w:jc w:val="both"/>
        <w:rPr>
          <w:rFonts w:ascii="Arial" w:hAnsi="Arial" w:cs="Arial"/>
          <w:sz w:val="24"/>
          <w:szCs w:val="24"/>
        </w:rPr>
      </w:pPr>
    </w:p>
    <w:p w:rsidR="007128C7" w:rsidRDefault="009960AA" w:rsidP="007128C7">
      <w:pPr>
        <w:spacing w:after="0" w:line="240" w:lineRule="auto"/>
        <w:jc w:val="both"/>
        <w:rPr>
          <w:rFonts w:ascii="Arial" w:hAnsi="Arial" w:cs="Arial"/>
          <w:sz w:val="24"/>
          <w:szCs w:val="24"/>
        </w:rPr>
      </w:pPr>
      <w:r>
        <w:rPr>
          <w:rFonts w:ascii="Arial" w:hAnsi="Arial" w:cs="Arial"/>
          <w:sz w:val="24"/>
          <w:szCs w:val="24"/>
        </w:rPr>
        <w:t>g</w:t>
      </w:r>
      <w:r w:rsidRPr="009960AA">
        <w:rPr>
          <w:rFonts w:ascii="Arial" w:hAnsi="Arial" w:cs="Arial"/>
          <w:sz w:val="24"/>
          <w:szCs w:val="24"/>
        </w:rPr>
        <w:t>).- Que la instrumentación de los equipos de protección o salvaguardas</w:t>
      </w:r>
      <w:r w:rsidR="00607644">
        <w:rPr>
          <w:rFonts w:ascii="Arial" w:hAnsi="Arial" w:cs="Arial"/>
          <w:sz w:val="24"/>
          <w:szCs w:val="24"/>
        </w:rPr>
        <w:t xml:space="preserve"> </w:t>
      </w:r>
      <w:r w:rsidR="00607644" w:rsidRPr="00607644">
        <w:rPr>
          <w:rFonts w:ascii="Arial" w:hAnsi="Arial" w:cs="Arial"/>
          <w:b/>
          <w:color w:val="FF0000"/>
          <w:sz w:val="24"/>
          <w:szCs w:val="24"/>
        </w:rPr>
        <w:t>sea la especificada en el diseño.</w:t>
      </w:r>
      <w:r w:rsidRPr="009960AA">
        <w:rPr>
          <w:rFonts w:ascii="Arial" w:hAnsi="Arial" w:cs="Arial"/>
          <w:sz w:val="24"/>
          <w:szCs w:val="24"/>
        </w:rPr>
        <w:t xml:space="preserve"> </w:t>
      </w:r>
      <w:proofErr w:type="gramStart"/>
      <w:r w:rsidRPr="00607644">
        <w:rPr>
          <w:rFonts w:ascii="Arial" w:hAnsi="Arial" w:cs="Arial"/>
          <w:strike/>
          <w:sz w:val="24"/>
          <w:szCs w:val="24"/>
        </w:rPr>
        <w:t>se</w:t>
      </w:r>
      <w:proofErr w:type="gramEnd"/>
      <w:r w:rsidRPr="00607644">
        <w:rPr>
          <w:rFonts w:ascii="Arial" w:hAnsi="Arial" w:cs="Arial"/>
          <w:strike/>
          <w:sz w:val="24"/>
          <w:szCs w:val="24"/>
        </w:rPr>
        <w:t xml:space="preserve"> apeguen a las memorias de cálculo y especificaciones de materiales establecidas en el diseño, se identifiquen plenamente y se tenga la descripción de sus rangos operativos.</w:t>
      </w:r>
      <w:r w:rsidR="007128C7" w:rsidRPr="00607644">
        <w:rPr>
          <w:rFonts w:ascii="Arial" w:hAnsi="Arial" w:cs="Arial"/>
          <w:strike/>
          <w:color w:val="FF0000"/>
          <w:sz w:val="24"/>
          <w:szCs w:val="24"/>
        </w:rPr>
        <w:t xml:space="preserve"> </w:t>
      </w:r>
      <w:r w:rsidR="007128C7" w:rsidRPr="009960AA">
        <w:rPr>
          <w:rFonts w:ascii="Arial" w:hAnsi="Arial" w:cs="Arial"/>
          <w:color w:val="FF0000"/>
          <w:sz w:val="24"/>
          <w:szCs w:val="24"/>
        </w:rPr>
        <w:t>(PR)</w:t>
      </w:r>
    </w:p>
    <w:p w:rsidR="009960AA" w:rsidRDefault="009960AA" w:rsidP="006A744B">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color w:val="FF0000"/>
          <w:sz w:val="24"/>
          <w:szCs w:val="24"/>
        </w:rPr>
      </w:pPr>
      <w:r>
        <w:rPr>
          <w:rFonts w:ascii="Arial" w:hAnsi="Arial" w:cs="Arial"/>
          <w:sz w:val="24"/>
          <w:szCs w:val="24"/>
        </w:rPr>
        <w:lastRenderedPageBreak/>
        <w:t>h</w:t>
      </w:r>
      <w:r w:rsidRPr="003C6C98">
        <w:rPr>
          <w:rFonts w:ascii="Arial" w:hAnsi="Arial" w:cs="Arial"/>
          <w:sz w:val="24"/>
          <w:szCs w:val="24"/>
        </w:rPr>
        <w:t>) Establecer un programa de mantenimiento para los equipos identificados como “críticos”, acorde a recomendaciones de fabricantes y ejecutado por personal especialista y entrenado.</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sz w:val="24"/>
          <w:szCs w:val="24"/>
        </w:rPr>
      </w:pPr>
      <w:r>
        <w:rPr>
          <w:rFonts w:ascii="Arial" w:hAnsi="Arial" w:cs="Arial"/>
          <w:sz w:val="24"/>
          <w:szCs w:val="24"/>
        </w:rPr>
        <w:t>i</w:t>
      </w:r>
      <w:r w:rsidRPr="003C6C98">
        <w:rPr>
          <w:rFonts w:ascii="Arial" w:hAnsi="Arial" w:cs="Arial"/>
          <w:sz w:val="24"/>
          <w:szCs w:val="24"/>
        </w:rPr>
        <w:t xml:space="preserve">).- Que en el mantenimiento se mantengan las condiciones originales de diseño del equipo, cuidando que el </w:t>
      </w:r>
      <w:proofErr w:type="spellStart"/>
      <w:r w:rsidRPr="003C6C98">
        <w:rPr>
          <w:rFonts w:ascii="Arial" w:hAnsi="Arial" w:cs="Arial"/>
          <w:sz w:val="24"/>
          <w:szCs w:val="24"/>
        </w:rPr>
        <w:t>refaccionamiento</w:t>
      </w:r>
      <w:proofErr w:type="spellEnd"/>
      <w:r w:rsidRPr="003C6C98">
        <w:rPr>
          <w:rFonts w:ascii="Arial" w:hAnsi="Arial" w:cs="Arial"/>
          <w:sz w:val="24"/>
          <w:szCs w:val="24"/>
        </w:rPr>
        <w:t xml:space="preserve"> cumpla con las especificaciones técnicas similares al que se sustituyan y que se cumpla con la periodicidad recomendada por fabricantes para su ejecución.</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sz w:val="24"/>
          <w:szCs w:val="24"/>
        </w:rPr>
      </w:pPr>
      <w:r>
        <w:rPr>
          <w:rFonts w:ascii="Arial" w:hAnsi="Arial" w:cs="Arial"/>
          <w:sz w:val="24"/>
          <w:szCs w:val="24"/>
        </w:rPr>
        <w:t>j</w:t>
      </w:r>
      <w:r w:rsidRPr="003C6C98">
        <w:rPr>
          <w:rFonts w:ascii="Arial" w:hAnsi="Arial" w:cs="Arial"/>
          <w:sz w:val="24"/>
          <w:szCs w:val="24"/>
        </w:rPr>
        <w:t>).- Que se los equipos y tuberías se identifique</w:t>
      </w:r>
      <w:r>
        <w:rPr>
          <w:rFonts w:ascii="Arial" w:hAnsi="Arial" w:cs="Arial"/>
          <w:sz w:val="24"/>
          <w:szCs w:val="24"/>
        </w:rPr>
        <w:t>n</w:t>
      </w:r>
      <w:r w:rsidRPr="003C6C98">
        <w:rPr>
          <w:rFonts w:ascii="Arial" w:hAnsi="Arial" w:cs="Arial"/>
          <w:sz w:val="24"/>
          <w:szCs w:val="24"/>
        </w:rPr>
        <w:t xml:space="preserve"> de acuerdo al producto que manejan, colocando, señalamientos informativos, prohibitivos, restrictivos, rutas de evacuación etc.).</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sz w:val="24"/>
          <w:szCs w:val="24"/>
        </w:rPr>
      </w:pPr>
      <w:r>
        <w:rPr>
          <w:rFonts w:ascii="Arial" w:hAnsi="Arial" w:cs="Arial"/>
          <w:sz w:val="24"/>
          <w:szCs w:val="24"/>
        </w:rPr>
        <w:t>k</w:t>
      </w:r>
      <w:r w:rsidRPr="003C6C98">
        <w:rPr>
          <w:rFonts w:ascii="Arial" w:hAnsi="Arial" w:cs="Arial"/>
          <w:sz w:val="24"/>
          <w:szCs w:val="24"/>
        </w:rPr>
        <w:t xml:space="preserve">).- Que el diseño del o los sistemas de protección </w:t>
      </w:r>
      <w:proofErr w:type="spellStart"/>
      <w:r w:rsidRPr="003C6C98">
        <w:rPr>
          <w:rFonts w:ascii="Arial" w:hAnsi="Arial" w:cs="Arial"/>
          <w:sz w:val="24"/>
          <w:szCs w:val="24"/>
        </w:rPr>
        <w:t>contraincendio</w:t>
      </w:r>
      <w:proofErr w:type="spellEnd"/>
      <w:r w:rsidRPr="003C6C98">
        <w:rPr>
          <w:rFonts w:ascii="Arial" w:hAnsi="Arial" w:cs="Arial"/>
          <w:sz w:val="24"/>
          <w:szCs w:val="24"/>
        </w:rPr>
        <w:t xml:space="preserve">, cumplan con las memorias del cálculo hidráulico y garanticen la protección y combate al riesgo mayor identificado en </w:t>
      </w:r>
      <w:r>
        <w:rPr>
          <w:rFonts w:ascii="Arial" w:hAnsi="Arial" w:cs="Arial"/>
          <w:sz w:val="24"/>
          <w:szCs w:val="24"/>
        </w:rPr>
        <w:t>e</w:t>
      </w:r>
      <w:r w:rsidRPr="003C6C98">
        <w:rPr>
          <w:rFonts w:ascii="Arial" w:hAnsi="Arial" w:cs="Arial"/>
          <w:sz w:val="24"/>
          <w:szCs w:val="24"/>
        </w:rPr>
        <w:t>l ARP.</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sz w:val="24"/>
          <w:szCs w:val="24"/>
        </w:rPr>
      </w:pPr>
      <w:r>
        <w:rPr>
          <w:rFonts w:ascii="Arial" w:hAnsi="Arial" w:cs="Arial"/>
          <w:sz w:val="24"/>
          <w:szCs w:val="24"/>
        </w:rPr>
        <w:lastRenderedPageBreak/>
        <w:t>l</w:t>
      </w:r>
      <w:r w:rsidRPr="003C6C98">
        <w:rPr>
          <w:rFonts w:ascii="Arial" w:hAnsi="Arial" w:cs="Arial"/>
          <w:sz w:val="24"/>
          <w:szCs w:val="24"/>
        </w:rPr>
        <w:t>).- Análisis de condiciones locales, como exposiciones de instalaciones adyacentes y exposición a fenómenos naturales</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3C6C98" w:rsidRPr="003C6C98" w:rsidRDefault="003C6C98" w:rsidP="003C6C98">
      <w:pPr>
        <w:spacing w:after="0" w:line="240" w:lineRule="auto"/>
        <w:jc w:val="both"/>
        <w:rPr>
          <w:rFonts w:ascii="Arial" w:hAnsi="Arial" w:cs="Arial"/>
          <w:sz w:val="24"/>
          <w:szCs w:val="24"/>
        </w:rPr>
      </w:pPr>
      <w:r>
        <w:rPr>
          <w:rFonts w:ascii="Arial" w:hAnsi="Arial" w:cs="Arial"/>
          <w:sz w:val="24"/>
          <w:szCs w:val="24"/>
        </w:rPr>
        <w:t>m</w:t>
      </w:r>
      <w:r w:rsidRPr="003C6C98">
        <w:rPr>
          <w:rFonts w:ascii="Arial" w:hAnsi="Arial" w:cs="Arial"/>
          <w:sz w:val="24"/>
          <w:szCs w:val="24"/>
        </w:rPr>
        <w:t>).- Análisis de la capacidad de respuesta a emergencias, de instalaciones industriales vecinas, del cuerpo de bomberos municipales o estatales.</w:t>
      </w:r>
      <w:r>
        <w:rPr>
          <w:rFonts w:ascii="Arial" w:hAnsi="Arial" w:cs="Arial"/>
          <w:sz w:val="24"/>
          <w:szCs w:val="24"/>
        </w:rPr>
        <w:t xml:space="preserve"> </w:t>
      </w:r>
      <w:r w:rsidRPr="003C6C98">
        <w:rPr>
          <w:rFonts w:ascii="Arial" w:hAnsi="Arial" w:cs="Arial"/>
          <w:color w:val="FF0000"/>
          <w:sz w:val="24"/>
          <w:szCs w:val="24"/>
        </w:rPr>
        <w:t>(PR)</w:t>
      </w:r>
    </w:p>
    <w:p w:rsidR="003C6C98" w:rsidRPr="003C6C98" w:rsidRDefault="003C6C98" w:rsidP="003C6C98">
      <w:pPr>
        <w:spacing w:after="0" w:line="240" w:lineRule="auto"/>
        <w:jc w:val="both"/>
        <w:rPr>
          <w:rFonts w:ascii="Arial" w:hAnsi="Arial" w:cs="Arial"/>
          <w:sz w:val="24"/>
          <w:szCs w:val="24"/>
        </w:rPr>
      </w:pPr>
    </w:p>
    <w:p w:rsidR="009960AA" w:rsidRDefault="003C6C98" w:rsidP="003C6C98">
      <w:pPr>
        <w:spacing w:after="0" w:line="240" w:lineRule="auto"/>
        <w:jc w:val="both"/>
        <w:rPr>
          <w:rFonts w:ascii="Arial" w:hAnsi="Arial" w:cs="Arial"/>
          <w:sz w:val="24"/>
          <w:szCs w:val="24"/>
        </w:rPr>
      </w:pPr>
      <w:r>
        <w:rPr>
          <w:rFonts w:ascii="Arial" w:hAnsi="Arial" w:cs="Arial"/>
          <w:sz w:val="24"/>
          <w:szCs w:val="24"/>
        </w:rPr>
        <w:t>n</w:t>
      </w:r>
      <w:r w:rsidRPr="003C6C98">
        <w:rPr>
          <w:rFonts w:ascii="Arial" w:hAnsi="Arial" w:cs="Arial"/>
          <w:sz w:val="24"/>
          <w:szCs w:val="24"/>
        </w:rPr>
        <w:t>).- Que se elabore un Plan de Respuesta a Emergencias, el cual debe considerar todos los escenarios de riesgo identificados en el ARP (incendio, explosión, fugas, derrames, socio-organizativos, naturales, terrorismo, etc.), y los planes de acción para combatirlos, incluyendo los recursos propios y de ayuda externa establecidos formalmente.</w:t>
      </w:r>
      <w:r>
        <w:rPr>
          <w:rFonts w:ascii="Arial" w:hAnsi="Arial" w:cs="Arial"/>
          <w:sz w:val="24"/>
          <w:szCs w:val="24"/>
        </w:rPr>
        <w:t xml:space="preserve"> </w:t>
      </w:r>
      <w:r w:rsidRPr="003C6C98">
        <w:rPr>
          <w:rFonts w:ascii="Arial" w:hAnsi="Arial" w:cs="Arial"/>
          <w:color w:val="FF0000"/>
          <w:sz w:val="24"/>
          <w:szCs w:val="24"/>
        </w:rPr>
        <w:t>(PR)</w:t>
      </w:r>
    </w:p>
    <w:p w:rsidR="00DF091D" w:rsidRPr="001B4E51" w:rsidRDefault="00DF091D" w:rsidP="006A744B">
      <w:pPr>
        <w:spacing w:after="0" w:line="240" w:lineRule="auto"/>
        <w:jc w:val="both"/>
        <w:rPr>
          <w:rFonts w:ascii="Arial" w:hAnsi="Arial" w:cs="Arial"/>
          <w:sz w:val="24"/>
          <w:szCs w:val="24"/>
        </w:rPr>
      </w:pPr>
    </w:p>
    <w:p w:rsidR="006A744B" w:rsidRPr="001B4E51" w:rsidRDefault="006A744B" w:rsidP="006A744B">
      <w:pPr>
        <w:spacing w:after="0" w:line="240" w:lineRule="auto"/>
        <w:jc w:val="both"/>
        <w:rPr>
          <w:rFonts w:ascii="Arial" w:hAnsi="Arial" w:cs="Arial"/>
          <w:sz w:val="24"/>
          <w:szCs w:val="24"/>
        </w:rPr>
      </w:pPr>
      <w:r w:rsidRPr="001B4E51">
        <w:rPr>
          <w:rFonts w:ascii="Arial" w:hAnsi="Arial" w:cs="Arial"/>
          <w:sz w:val="24"/>
          <w:szCs w:val="24"/>
        </w:rPr>
        <w:t xml:space="preserve">En el almacenamiento y manejo de </w:t>
      </w:r>
      <w:r w:rsidR="001B4E51">
        <w:rPr>
          <w:rFonts w:ascii="Arial" w:hAnsi="Arial" w:cs="Arial"/>
          <w:sz w:val="24"/>
          <w:szCs w:val="24"/>
        </w:rPr>
        <w:t>combustibles l</w:t>
      </w:r>
      <w:r w:rsidRPr="001B4E51">
        <w:rPr>
          <w:rFonts w:ascii="Arial" w:hAnsi="Arial" w:cs="Arial"/>
          <w:sz w:val="24"/>
          <w:szCs w:val="24"/>
        </w:rPr>
        <w:t>íquidos se deben aplicar medidas de seguridad en áreas que representan un grave riesgo para las personas dentro y fuera de la instalación, los servicios de emergencia y el medio ambiente.</w:t>
      </w:r>
    </w:p>
    <w:p w:rsidR="006A744B" w:rsidRPr="001B4E51" w:rsidRDefault="006A744B" w:rsidP="00D705A3">
      <w:pPr>
        <w:spacing w:after="0" w:line="240" w:lineRule="auto"/>
        <w:jc w:val="both"/>
        <w:rPr>
          <w:rFonts w:ascii="Arial" w:hAnsi="Arial" w:cs="Arial"/>
          <w:b/>
          <w:sz w:val="24"/>
          <w:szCs w:val="24"/>
        </w:rPr>
      </w:pPr>
    </w:p>
    <w:p w:rsidR="001B4E51" w:rsidRPr="001B4E51" w:rsidRDefault="00A80F11" w:rsidP="00D705A3">
      <w:pPr>
        <w:spacing w:after="0" w:line="240" w:lineRule="auto"/>
        <w:jc w:val="both"/>
        <w:rPr>
          <w:rFonts w:ascii="Arial" w:hAnsi="Arial" w:cs="Arial"/>
          <w:b/>
          <w:sz w:val="24"/>
          <w:szCs w:val="24"/>
        </w:rPr>
      </w:pPr>
      <w:r>
        <w:rPr>
          <w:rFonts w:ascii="Arial" w:hAnsi="Arial" w:cs="Arial"/>
          <w:b/>
          <w:sz w:val="24"/>
          <w:szCs w:val="24"/>
        </w:rPr>
        <w:t xml:space="preserve">5.1 </w:t>
      </w:r>
      <w:r w:rsidR="001B4E51" w:rsidRPr="001B4E51">
        <w:rPr>
          <w:rFonts w:ascii="Arial" w:hAnsi="Arial" w:cs="Arial"/>
          <w:b/>
          <w:sz w:val="24"/>
          <w:szCs w:val="24"/>
        </w:rPr>
        <w:t>Ubicación de las instalaciones de almacenamiento</w:t>
      </w:r>
    </w:p>
    <w:p w:rsidR="001B4E51" w:rsidRDefault="001B4E51" w:rsidP="00D705A3">
      <w:pPr>
        <w:spacing w:after="0" w:line="240" w:lineRule="auto"/>
        <w:jc w:val="both"/>
        <w:rPr>
          <w:rFonts w:ascii="Arial" w:hAnsi="Arial" w:cs="Arial"/>
          <w:b/>
          <w:sz w:val="24"/>
          <w:szCs w:val="24"/>
        </w:rPr>
      </w:pPr>
    </w:p>
    <w:p w:rsidR="00FA7444" w:rsidRDefault="00FF66F3" w:rsidP="00D705A3">
      <w:pPr>
        <w:spacing w:after="0" w:line="240" w:lineRule="auto"/>
        <w:jc w:val="both"/>
        <w:rPr>
          <w:rFonts w:ascii="Arial" w:hAnsi="Arial" w:cs="Arial"/>
          <w:sz w:val="24"/>
          <w:szCs w:val="24"/>
        </w:rPr>
      </w:pPr>
      <w:r>
        <w:rPr>
          <w:rFonts w:ascii="Arial" w:hAnsi="Arial" w:cs="Arial"/>
          <w:sz w:val="24"/>
          <w:szCs w:val="24"/>
        </w:rPr>
        <w:lastRenderedPageBreak/>
        <w:t xml:space="preserve">Para </w:t>
      </w:r>
      <w:r w:rsidR="001B4E51" w:rsidRPr="001B4E51">
        <w:rPr>
          <w:rFonts w:ascii="Arial" w:hAnsi="Arial" w:cs="Arial"/>
          <w:sz w:val="24"/>
          <w:szCs w:val="24"/>
        </w:rPr>
        <w:t xml:space="preserve">determinar la </w:t>
      </w:r>
      <w:r>
        <w:rPr>
          <w:rFonts w:ascii="Arial" w:hAnsi="Arial" w:cs="Arial"/>
          <w:sz w:val="24"/>
          <w:szCs w:val="24"/>
        </w:rPr>
        <w:t>localización de una nueva instalación de almacenamiento de combustibles líquidos</w:t>
      </w:r>
      <w:r w:rsidR="001B4E51" w:rsidRPr="001B4E51">
        <w:rPr>
          <w:rFonts w:ascii="Arial" w:hAnsi="Arial" w:cs="Arial"/>
          <w:sz w:val="24"/>
          <w:szCs w:val="24"/>
        </w:rPr>
        <w:t>, se debe realizar un</w:t>
      </w:r>
      <w:r w:rsidR="0084612C">
        <w:rPr>
          <w:rFonts w:ascii="Arial" w:hAnsi="Arial" w:cs="Arial"/>
          <w:sz w:val="24"/>
          <w:szCs w:val="24"/>
        </w:rPr>
        <w:t xml:space="preserve"> análisis de riesgos de proceso y un estudio de riesgo ambiental cuya </w:t>
      </w:r>
      <w:r w:rsidR="001B4E51" w:rsidRPr="001B4E51">
        <w:rPr>
          <w:rFonts w:ascii="Arial" w:hAnsi="Arial" w:cs="Arial"/>
          <w:sz w:val="24"/>
          <w:szCs w:val="24"/>
        </w:rPr>
        <w:t>evaluación</w:t>
      </w:r>
      <w:r w:rsidR="0084612C">
        <w:rPr>
          <w:rFonts w:ascii="Arial" w:hAnsi="Arial" w:cs="Arial"/>
          <w:sz w:val="24"/>
          <w:szCs w:val="24"/>
        </w:rPr>
        <w:t xml:space="preserve"> </w:t>
      </w:r>
      <w:r w:rsidR="001B4E51" w:rsidRPr="001B4E51">
        <w:rPr>
          <w:rFonts w:ascii="Arial" w:hAnsi="Arial" w:cs="Arial"/>
          <w:sz w:val="24"/>
          <w:szCs w:val="24"/>
        </w:rPr>
        <w:t>considere</w:t>
      </w:r>
      <w:r w:rsidR="00FA7444">
        <w:rPr>
          <w:rFonts w:ascii="Arial" w:hAnsi="Arial" w:cs="Arial"/>
          <w:sz w:val="24"/>
          <w:szCs w:val="24"/>
        </w:rPr>
        <w:t xml:space="preserve"> al menos lo siguiente:</w:t>
      </w:r>
    </w:p>
    <w:p w:rsidR="00FA7444" w:rsidRDefault="00FA7444" w:rsidP="001F311D">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w:t>
      </w:r>
      <w:r w:rsidR="00FF66F3" w:rsidRPr="00FA7444">
        <w:rPr>
          <w:rFonts w:ascii="Arial" w:hAnsi="Arial" w:cs="Arial"/>
          <w:sz w:val="24"/>
          <w:szCs w:val="24"/>
        </w:rPr>
        <w:t>l tipo y</w:t>
      </w:r>
      <w:r w:rsidR="001B4E51" w:rsidRPr="00FA7444">
        <w:rPr>
          <w:rFonts w:ascii="Arial" w:hAnsi="Arial" w:cs="Arial"/>
          <w:sz w:val="24"/>
          <w:szCs w:val="24"/>
        </w:rPr>
        <w:t xml:space="preserve"> la cantidad de</w:t>
      </w:r>
      <w:r w:rsidR="00FF66F3" w:rsidRPr="00FA7444">
        <w:rPr>
          <w:rFonts w:ascii="Arial" w:hAnsi="Arial" w:cs="Arial"/>
          <w:sz w:val="24"/>
          <w:szCs w:val="24"/>
        </w:rPr>
        <w:t xml:space="preserve"> combustible</w:t>
      </w:r>
      <w:r w:rsidR="001B4E51" w:rsidRPr="00FA7444">
        <w:rPr>
          <w:rFonts w:ascii="Arial" w:hAnsi="Arial" w:cs="Arial"/>
          <w:sz w:val="24"/>
          <w:szCs w:val="24"/>
        </w:rPr>
        <w:t xml:space="preserve"> que se va a almacenar</w:t>
      </w:r>
      <w:r>
        <w:rPr>
          <w:rFonts w:ascii="Arial" w:hAnsi="Arial" w:cs="Arial"/>
          <w:sz w:val="24"/>
          <w:szCs w:val="24"/>
        </w:rPr>
        <w:t>;</w:t>
      </w:r>
    </w:p>
    <w:p w:rsidR="00FA7444" w:rsidRDefault="00FA7444" w:rsidP="001F311D">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w:t>
      </w:r>
      <w:r w:rsidR="001B4E51" w:rsidRPr="00FA7444">
        <w:rPr>
          <w:rFonts w:ascii="Arial" w:hAnsi="Arial" w:cs="Arial"/>
          <w:sz w:val="24"/>
          <w:szCs w:val="24"/>
        </w:rPr>
        <w:t>l número y tipo de tanques que se van a instalar</w:t>
      </w:r>
      <w:r>
        <w:rPr>
          <w:rFonts w:ascii="Arial" w:hAnsi="Arial" w:cs="Arial"/>
          <w:sz w:val="24"/>
          <w:szCs w:val="24"/>
        </w:rPr>
        <w:t>;</w:t>
      </w:r>
    </w:p>
    <w:p w:rsidR="00FA7444" w:rsidRDefault="00FA7444" w:rsidP="001F311D">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w:t>
      </w:r>
      <w:r w:rsidR="001B4E51" w:rsidRPr="00FA7444">
        <w:rPr>
          <w:rFonts w:ascii="Arial" w:hAnsi="Arial" w:cs="Arial"/>
          <w:sz w:val="24"/>
          <w:szCs w:val="24"/>
        </w:rPr>
        <w:t>l tipo de sistema contra incendios que</w:t>
      </w:r>
      <w:r>
        <w:rPr>
          <w:rFonts w:ascii="Arial" w:hAnsi="Arial" w:cs="Arial"/>
          <w:sz w:val="24"/>
          <w:szCs w:val="24"/>
        </w:rPr>
        <w:t xml:space="preserve"> se</w:t>
      </w:r>
      <w:r w:rsidR="001B4E51" w:rsidRPr="00FA7444">
        <w:rPr>
          <w:rFonts w:ascii="Arial" w:hAnsi="Arial" w:cs="Arial"/>
          <w:sz w:val="24"/>
          <w:szCs w:val="24"/>
        </w:rPr>
        <w:t xml:space="preserve"> va a utilizar</w:t>
      </w:r>
      <w:r>
        <w:rPr>
          <w:rFonts w:ascii="Arial" w:hAnsi="Arial" w:cs="Arial"/>
          <w:sz w:val="24"/>
          <w:szCs w:val="24"/>
        </w:rPr>
        <w:t>;</w:t>
      </w:r>
    </w:p>
    <w:p w:rsidR="001B4E51" w:rsidRDefault="00FA7444" w:rsidP="001F311D">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E</w:t>
      </w:r>
      <w:r w:rsidR="001B4E51" w:rsidRPr="00FA7444">
        <w:rPr>
          <w:rFonts w:ascii="Arial" w:hAnsi="Arial" w:cs="Arial"/>
          <w:sz w:val="24"/>
          <w:szCs w:val="24"/>
        </w:rPr>
        <w:t>l tamaño de predio disponible, la proximidad de asentamientos humanos</w:t>
      </w:r>
      <w:r w:rsidR="00FF66F3" w:rsidRPr="00FA7444">
        <w:rPr>
          <w:rFonts w:ascii="Arial" w:hAnsi="Arial" w:cs="Arial"/>
          <w:sz w:val="24"/>
          <w:szCs w:val="24"/>
        </w:rPr>
        <w:t xml:space="preserve"> y</w:t>
      </w:r>
      <w:r w:rsidR="001B4E51" w:rsidRPr="00FA7444">
        <w:rPr>
          <w:rFonts w:ascii="Arial" w:hAnsi="Arial" w:cs="Arial"/>
          <w:sz w:val="24"/>
          <w:szCs w:val="24"/>
        </w:rPr>
        <w:t xml:space="preserve"> el tipo y número de edificaciones vecinas</w:t>
      </w:r>
      <w:r w:rsidR="00FF66F3" w:rsidRPr="00FA7444">
        <w:rPr>
          <w:rFonts w:ascii="Arial" w:hAnsi="Arial" w:cs="Arial"/>
          <w:sz w:val="24"/>
          <w:szCs w:val="24"/>
        </w:rPr>
        <w:t>.</w:t>
      </w:r>
    </w:p>
    <w:p w:rsidR="00DA0991" w:rsidRPr="00DA0991" w:rsidRDefault="00DA0991" w:rsidP="00DA0991">
      <w:pPr>
        <w:pStyle w:val="Prrafodelista"/>
        <w:numPr>
          <w:ilvl w:val="0"/>
          <w:numId w:val="3"/>
        </w:numPr>
        <w:spacing w:after="0" w:line="240" w:lineRule="auto"/>
        <w:jc w:val="both"/>
        <w:rPr>
          <w:rFonts w:ascii="Arial" w:hAnsi="Arial" w:cs="Arial"/>
          <w:sz w:val="24"/>
          <w:szCs w:val="24"/>
        </w:rPr>
      </w:pPr>
      <w:r w:rsidRPr="00DA0991">
        <w:rPr>
          <w:rFonts w:ascii="Arial" w:hAnsi="Arial" w:cs="Arial"/>
          <w:sz w:val="24"/>
          <w:szCs w:val="24"/>
        </w:rPr>
        <w:t>Proximidad de corrientes de agua, mantos acuíferos como ríos, arroyos, lagos, lagunas, pozos, etc.</w:t>
      </w:r>
      <w:r w:rsidR="00951784">
        <w:rPr>
          <w:rFonts w:ascii="Arial" w:hAnsi="Arial" w:cs="Arial"/>
          <w:sz w:val="24"/>
          <w:szCs w:val="24"/>
        </w:rPr>
        <w:t xml:space="preserve"> </w:t>
      </w:r>
      <w:r w:rsidR="00951784" w:rsidRPr="00951784">
        <w:rPr>
          <w:rFonts w:ascii="Arial" w:hAnsi="Arial" w:cs="Arial"/>
          <w:color w:val="FF0000"/>
          <w:sz w:val="24"/>
          <w:szCs w:val="24"/>
        </w:rPr>
        <w:t>(PR)</w:t>
      </w:r>
    </w:p>
    <w:p w:rsidR="00DA0991" w:rsidRPr="00DA0991" w:rsidRDefault="00DA0991" w:rsidP="00DA0991">
      <w:pPr>
        <w:pStyle w:val="Prrafodelista"/>
        <w:numPr>
          <w:ilvl w:val="0"/>
          <w:numId w:val="3"/>
        </w:numPr>
        <w:spacing w:after="0" w:line="240" w:lineRule="auto"/>
        <w:jc w:val="both"/>
        <w:rPr>
          <w:rFonts w:ascii="Arial" w:hAnsi="Arial" w:cs="Arial"/>
          <w:sz w:val="24"/>
          <w:szCs w:val="24"/>
        </w:rPr>
      </w:pPr>
      <w:r w:rsidRPr="00DA0991">
        <w:rPr>
          <w:rFonts w:ascii="Arial" w:hAnsi="Arial" w:cs="Arial"/>
          <w:sz w:val="24"/>
          <w:szCs w:val="24"/>
        </w:rPr>
        <w:t>Condiciones topográficas del terreno.</w:t>
      </w:r>
      <w:r w:rsidR="00951784" w:rsidRPr="00951784">
        <w:rPr>
          <w:rFonts w:ascii="Arial" w:hAnsi="Arial" w:cs="Arial"/>
          <w:color w:val="FF0000"/>
          <w:sz w:val="24"/>
          <w:szCs w:val="24"/>
        </w:rPr>
        <w:t xml:space="preserve"> (PR)</w:t>
      </w:r>
    </w:p>
    <w:p w:rsidR="00DA0991" w:rsidRPr="00DA0991" w:rsidRDefault="00DA0991" w:rsidP="00DA0991">
      <w:pPr>
        <w:pStyle w:val="Prrafodelista"/>
        <w:numPr>
          <w:ilvl w:val="0"/>
          <w:numId w:val="3"/>
        </w:numPr>
        <w:spacing w:after="0" w:line="240" w:lineRule="auto"/>
        <w:jc w:val="both"/>
        <w:rPr>
          <w:rFonts w:ascii="Arial" w:hAnsi="Arial" w:cs="Arial"/>
          <w:sz w:val="24"/>
          <w:szCs w:val="24"/>
        </w:rPr>
      </w:pPr>
      <w:r w:rsidRPr="00DA0991">
        <w:rPr>
          <w:rFonts w:ascii="Arial" w:hAnsi="Arial" w:cs="Arial"/>
          <w:sz w:val="24"/>
          <w:szCs w:val="24"/>
        </w:rPr>
        <w:t>Plan de desarrollo urbano.</w:t>
      </w:r>
      <w:r w:rsidR="00951784" w:rsidRPr="00951784">
        <w:rPr>
          <w:rFonts w:ascii="Arial" w:hAnsi="Arial" w:cs="Arial"/>
          <w:color w:val="FF0000"/>
          <w:sz w:val="24"/>
          <w:szCs w:val="24"/>
        </w:rPr>
        <w:t xml:space="preserve"> (PR)</w:t>
      </w:r>
    </w:p>
    <w:p w:rsidR="00DA0991" w:rsidRPr="00DA0991" w:rsidRDefault="00DA0991" w:rsidP="00DA0991">
      <w:pPr>
        <w:pStyle w:val="Prrafodelista"/>
        <w:numPr>
          <w:ilvl w:val="0"/>
          <w:numId w:val="3"/>
        </w:numPr>
        <w:spacing w:after="0" w:line="240" w:lineRule="auto"/>
        <w:jc w:val="both"/>
        <w:rPr>
          <w:rFonts w:ascii="Arial" w:hAnsi="Arial" w:cs="Arial"/>
          <w:sz w:val="24"/>
          <w:szCs w:val="24"/>
        </w:rPr>
      </w:pPr>
      <w:r w:rsidRPr="00DA0991">
        <w:rPr>
          <w:rFonts w:ascii="Arial" w:hAnsi="Arial" w:cs="Arial"/>
          <w:sz w:val="24"/>
          <w:szCs w:val="24"/>
        </w:rPr>
        <w:t>Vías de comunicación (primarias, secundarias).</w:t>
      </w:r>
      <w:r w:rsidR="00951784" w:rsidRPr="00951784">
        <w:rPr>
          <w:rFonts w:ascii="Arial" w:hAnsi="Arial" w:cs="Arial"/>
          <w:color w:val="FF0000"/>
          <w:sz w:val="24"/>
          <w:szCs w:val="24"/>
        </w:rPr>
        <w:t xml:space="preserve"> (PR)</w:t>
      </w:r>
    </w:p>
    <w:p w:rsidR="001B4E51" w:rsidRPr="001B4E51" w:rsidRDefault="001B4E51" w:rsidP="00D705A3">
      <w:pPr>
        <w:spacing w:after="0" w:line="240" w:lineRule="auto"/>
        <w:jc w:val="both"/>
        <w:rPr>
          <w:rFonts w:ascii="Arial" w:hAnsi="Arial" w:cs="Arial"/>
          <w:b/>
          <w:sz w:val="24"/>
          <w:szCs w:val="24"/>
        </w:rPr>
      </w:pPr>
    </w:p>
    <w:p w:rsidR="006A4867" w:rsidRPr="006A4867" w:rsidRDefault="006A4867" w:rsidP="00DA0991">
      <w:pPr>
        <w:spacing w:after="0" w:line="240" w:lineRule="auto"/>
        <w:jc w:val="both"/>
        <w:rPr>
          <w:rFonts w:ascii="Arial" w:hAnsi="Arial" w:cs="Arial"/>
          <w:sz w:val="24"/>
          <w:szCs w:val="24"/>
        </w:rPr>
      </w:pPr>
      <w:r w:rsidRPr="006A4867">
        <w:rPr>
          <w:rFonts w:ascii="Arial" w:hAnsi="Arial" w:cs="Arial"/>
          <w:sz w:val="24"/>
          <w:szCs w:val="24"/>
        </w:rPr>
        <w:t>La evaluación de riesgos,</w:t>
      </w:r>
      <w:r>
        <w:rPr>
          <w:rFonts w:ascii="Arial" w:hAnsi="Arial" w:cs="Arial"/>
          <w:sz w:val="24"/>
          <w:szCs w:val="24"/>
        </w:rPr>
        <w:t xml:space="preserve"> </w:t>
      </w:r>
      <w:r w:rsidRPr="006A4867">
        <w:rPr>
          <w:rFonts w:ascii="Arial" w:hAnsi="Arial" w:cs="Arial"/>
          <w:sz w:val="24"/>
          <w:szCs w:val="24"/>
        </w:rPr>
        <w:t>deberá contener consideraciones</w:t>
      </w:r>
      <w:r w:rsidR="00724F1D">
        <w:rPr>
          <w:rFonts w:ascii="Arial" w:hAnsi="Arial" w:cs="Arial"/>
          <w:sz w:val="24"/>
          <w:szCs w:val="24"/>
        </w:rPr>
        <w:t xml:space="preserve"> para</w:t>
      </w:r>
      <w:r w:rsidRPr="006A4867">
        <w:rPr>
          <w:rFonts w:ascii="Arial" w:hAnsi="Arial" w:cs="Arial"/>
          <w:sz w:val="24"/>
          <w:szCs w:val="24"/>
        </w:rPr>
        <w:t xml:space="preserve"> minimizar el riesgo potencial a dich</w:t>
      </w:r>
      <w:r>
        <w:rPr>
          <w:rFonts w:ascii="Arial" w:hAnsi="Arial" w:cs="Arial"/>
          <w:sz w:val="24"/>
          <w:szCs w:val="24"/>
        </w:rPr>
        <w:t>a instalación</w:t>
      </w:r>
      <w:r w:rsidRPr="006A4867">
        <w:rPr>
          <w:rFonts w:ascii="Arial" w:hAnsi="Arial" w:cs="Arial"/>
          <w:sz w:val="24"/>
          <w:szCs w:val="24"/>
        </w:rPr>
        <w:t>, a la seguridad de las personas</w:t>
      </w:r>
      <w:r>
        <w:rPr>
          <w:rFonts w:ascii="Arial" w:hAnsi="Arial" w:cs="Arial"/>
          <w:sz w:val="24"/>
          <w:szCs w:val="24"/>
        </w:rPr>
        <w:t xml:space="preserve"> y sus bienes</w:t>
      </w:r>
      <w:r w:rsidRPr="006A4867">
        <w:rPr>
          <w:rFonts w:ascii="Arial" w:hAnsi="Arial" w:cs="Arial"/>
          <w:sz w:val="24"/>
          <w:szCs w:val="24"/>
        </w:rPr>
        <w:t xml:space="preserve">, a la salud </w:t>
      </w:r>
      <w:r>
        <w:rPr>
          <w:rFonts w:ascii="Arial" w:hAnsi="Arial" w:cs="Arial"/>
          <w:sz w:val="24"/>
          <w:szCs w:val="24"/>
        </w:rPr>
        <w:t>de la población</w:t>
      </w:r>
      <w:r w:rsidR="00724F1D">
        <w:rPr>
          <w:rFonts w:ascii="Arial" w:hAnsi="Arial" w:cs="Arial"/>
          <w:sz w:val="24"/>
          <w:szCs w:val="24"/>
        </w:rPr>
        <w:t xml:space="preserve"> </w:t>
      </w:r>
      <w:r>
        <w:rPr>
          <w:rFonts w:ascii="Arial" w:hAnsi="Arial" w:cs="Arial"/>
          <w:sz w:val="24"/>
          <w:szCs w:val="24"/>
        </w:rPr>
        <w:t xml:space="preserve">y </w:t>
      </w:r>
      <w:r w:rsidRPr="006A4867">
        <w:rPr>
          <w:rFonts w:ascii="Arial" w:hAnsi="Arial" w:cs="Arial"/>
          <w:sz w:val="24"/>
          <w:szCs w:val="24"/>
        </w:rPr>
        <w:t>al medio ambiente</w:t>
      </w:r>
      <w:r w:rsidR="00724F1D">
        <w:rPr>
          <w:rFonts w:ascii="Arial" w:hAnsi="Arial" w:cs="Arial"/>
          <w:sz w:val="24"/>
          <w:szCs w:val="24"/>
        </w:rPr>
        <w:t>,</w:t>
      </w:r>
      <w:r w:rsidRPr="006A4867">
        <w:rPr>
          <w:rFonts w:ascii="Arial" w:hAnsi="Arial" w:cs="Arial"/>
          <w:sz w:val="24"/>
          <w:szCs w:val="24"/>
        </w:rPr>
        <w:t xml:space="preserve"> en caso de presentarse un</w:t>
      </w:r>
      <w:r w:rsidR="00724F1D">
        <w:rPr>
          <w:rFonts w:ascii="Arial" w:hAnsi="Arial" w:cs="Arial"/>
          <w:sz w:val="24"/>
          <w:szCs w:val="24"/>
        </w:rPr>
        <w:t xml:space="preserve"> </w:t>
      </w:r>
      <w:r w:rsidRPr="006A4867">
        <w:rPr>
          <w:rFonts w:ascii="Arial" w:hAnsi="Arial" w:cs="Arial"/>
          <w:sz w:val="24"/>
          <w:szCs w:val="24"/>
        </w:rPr>
        <w:t>incidente.</w:t>
      </w:r>
    </w:p>
    <w:p w:rsidR="006A4867" w:rsidRPr="006A4867" w:rsidRDefault="006A4867" w:rsidP="006A4867">
      <w:pPr>
        <w:spacing w:after="0" w:line="240" w:lineRule="auto"/>
        <w:jc w:val="both"/>
        <w:rPr>
          <w:rFonts w:ascii="Arial" w:hAnsi="Arial" w:cs="Arial"/>
          <w:sz w:val="24"/>
          <w:szCs w:val="24"/>
        </w:rPr>
      </w:pPr>
    </w:p>
    <w:p w:rsidR="001B4E51" w:rsidRPr="006A4867" w:rsidRDefault="009542CE" w:rsidP="006A4867">
      <w:pPr>
        <w:spacing w:after="0" w:line="240" w:lineRule="auto"/>
        <w:jc w:val="both"/>
        <w:rPr>
          <w:rFonts w:ascii="Arial" w:hAnsi="Arial" w:cs="Arial"/>
          <w:sz w:val="24"/>
          <w:szCs w:val="24"/>
        </w:rPr>
      </w:pPr>
      <w:r>
        <w:rPr>
          <w:rFonts w:ascii="Arial" w:hAnsi="Arial" w:cs="Arial"/>
          <w:sz w:val="24"/>
          <w:szCs w:val="24"/>
        </w:rPr>
        <w:lastRenderedPageBreak/>
        <w:t xml:space="preserve">Para las instalaciones de </w:t>
      </w:r>
      <w:r w:rsidR="006A4867" w:rsidRPr="006A4867">
        <w:rPr>
          <w:rFonts w:ascii="Arial" w:hAnsi="Arial" w:cs="Arial"/>
          <w:sz w:val="24"/>
          <w:szCs w:val="24"/>
        </w:rPr>
        <w:t>almacenamiento que</w:t>
      </w:r>
      <w:r w:rsidR="005A3AD0">
        <w:rPr>
          <w:rFonts w:ascii="Arial" w:hAnsi="Arial" w:cs="Arial"/>
          <w:sz w:val="24"/>
          <w:szCs w:val="24"/>
        </w:rPr>
        <w:t xml:space="preserve"> ya</w:t>
      </w:r>
      <w:r w:rsidR="006A4867" w:rsidRPr="006A4867">
        <w:rPr>
          <w:rFonts w:ascii="Arial" w:hAnsi="Arial" w:cs="Arial"/>
          <w:sz w:val="24"/>
          <w:szCs w:val="24"/>
        </w:rPr>
        <w:t xml:space="preserve"> </w:t>
      </w:r>
      <w:r>
        <w:rPr>
          <w:rFonts w:ascii="Arial" w:hAnsi="Arial" w:cs="Arial"/>
          <w:sz w:val="24"/>
          <w:szCs w:val="24"/>
        </w:rPr>
        <w:t>están en operación</w:t>
      </w:r>
      <w:r w:rsidR="006A4867" w:rsidRPr="006A4867">
        <w:rPr>
          <w:rFonts w:ascii="Arial" w:hAnsi="Arial" w:cs="Arial"/>
          <w:sz w:val="24"/>
          <w:szCs w:val="24"/>
        </w:rPr>
        <w:t>, si como resultado de la evaluación de riesgos</w:t>
      </w:r>
      <w:r w:rsidR="005A3AD0">
        <w:rPr>
          <w:rFonts w:ascii="Arial" w:hAnsi="Arial" w:cs="Arial"/>
          <w:sz w:val="24"/>
          <w:szCs w:val="24"/>
        </w:rPr>
        <w:t>,</w:t>
      </w:r>
      <w:r w:rsidR="006A4867" w:rsidRPr="006A4867">
        <w:rPr>
          <w:rFonts w:ascii="Arial" w:hAnsi="Arial" w:cs="Arial"/>
          <w:sz w:val="24"/>
          <w:szCs w:val="24"/>
        </w:rPr>
        <w:t xml:space="preserve"> las distancias mínimas de seguridad entre los tanques de almacenamiento de</w:t>
      </w:r>
      <w:r w:rsidR="00067451">
        <w:rPr>
          <w:rFonts w:ascii="Arial" w:hAnsi="Arial" w:cs="Arial"/>
          <w:sz w:val="24"/>
          <w:szCs w:val="24"/>
        </w:rPr>
        <w:t xml:space="preserve"> combustibles líquidos</w:t>
      </w:r>
      <w:r w:rsidR="006A4867" w:rsidRPr="006A4867">
        <w:rPr>
          <w:rFonts w:ascii="Arial" w:hAnsi="Arial" w:cs="Arial"/>
          <w:sz w:val="24"/>
          <w:szCs w:val="24"/>
        </w:rPr>
        <w:t xml:space="preserve"> result</w:t>
      </w:r>
      <w:r w:rsidR="00067451">
        <w:rPr>
          <w:rFonts w:ascii="Arial" w:hAnsi="Arial" w:cs="Arial"/>
          <w:sz w:val="24"/>
          <w:szCs w:val="24"/>
        </w:rPr>
        <w:t>a</w:t>
      </w:r>
      <w:r w:rsidR="006A4867" w:rsidRPr="006A4867">
        <w:rPr>
          <w:rFonts w:ascii="Arial" w:hAnsi="Arial" w:cs="Arial"/>
          <w:sz w:val="24"/>
          <w:szCs w:val="24"/>
        </w:rPr>
        <w:t xml:space="preserve">n inadecuadas, el </w:t>
      </w:r>
      <w:r w:rsidR="00067451">
        <w:rPr>
          <w:rFonts w:ascii="Arial" w:hAnsi="Arial" w:cs="Arial"/>
          <w:sz w:val="24"/>
          <w:szCs w:val="24"/>
        </w:rPr>
        <w:t>responsable</w:t>
      </w:r>
      <w:r w:rsidR="006A4867" w:rsidRPr="006A4867">
        <w:rPr>
          <w:rFonts w:ascii="Arial" w:hAnsi="Arial" w:cs="Arial"/>
          <w:sz w:val="24"/>
          <w:szCs w:val="24"/>
        </w:rPr>
        <w:t xml:space="preserve"> deberá tomar las medidas pertinentes para</w:t>
      </w:r>
      <w:r w:rsidR="005A3AD0">
        <w:rPr>
          <w:rFonts w:ascii="Arial" w:hAnsi="Arial" w:cs="Arial"/>
          <w:sz w:val="24"/>
          <w:szCs w:val="24"/>
        </w:rPr>
        <w:t xml:space="preserve"> </w:t>
      </w:r>
      <w:r w:rsidR="006A4867" w:rsidRPr="006A4867">
        <w:rPr>
          <w:rFonts w:ascii="Arial" w:hAnsi="Arial" w:cs="Arial"/>
          <w:sz w:val="24"/>
          <w:szCs w:val="24"/>
        </w:rPr>
        <w:t>garantizar la seguridad de las instalaciones.</w:t>
      </w:r>
    </w:p>
    <w:p w:rsidR="006A4867" w:rsidRPr="001B4E51" w:rsidRDefault="006A4867" w:rsidP="00D705A3">
      <w:pPr>
        <w:spacing w:after="0" w:line="240" w:lineRule="auto"/>
        <w:jc w:val="both"/>
        <w:rPr>
          <w:rFonts w:ascii="Arial" w:hAnsi="Arial" w:cs="Arial"/>
          <w:b/>
          <w:sz w:val="24"/>
          <w:szCs w:val="24"/>
        </w:rPr>
      </w:pPr>
    </w:p>
    <w:p w:rsidR="001B4E51" w:rsidRPr="001B4E51" w:rsidRDefault="00A80F11" w:rsidP="00D705A3">
      <w:pPr>
        <w:spacing w:after="0" w:line="240" w:lineRule="auto"/>
        <w:jc w:val="both"/>
        <w:rPr>
          <w:rFonts w:ascii="Arial" w:hAnsi="Arial" w:cs="Arial"/>
          <w:b/>
          <w:sz w:val="24"/>
          <w:szCs w:val="24"/>
        </w:rPr>
      </w:pPr>
      <w:r>
        <w:rPr>
          <w:rFonts w:ascii="Arial" w:hAnsi="Arial" w:cs="Arial"/>
          <w:b/>
          <w:sz w:val="24"/>
          <w:szCs w:val="24"/>
        </w:rPr>
        <w:t xml:space="preserve">5.1.1 </w:t>
      </w:r>
      <w:r w:rsidR="00A21C92">
        <w:rPr>
          <w:rFonts w:ascii="Arial" w:hAnsi="Arial" w:cs="Arial"/>
          <w:b/>
          <w:sz w:val="24"/>
          <w:szCs w:val="24"/>
        </w:rPr>
        <w:t>Selección del sitio y requerimientos de espacio</w:t>
      </w:r>
    </w:p>
    <w:p w:rsidR="00C661B7" w:rsidRDefault="00C661B7" w:rsidP="00C661B7">
      <w:pPr>
        <w:spacing w:after="0" w:line="240" w:lineRule="auto"/>
        <w:jc w:val="both"/>
        <w:rPr>
          <w:rFonts w:ascii="Arial" w:hAnsi="Arial" w:cs="Arial"/>
          <w:b/>
          <w:sz w:val="24"/>
          <w:szCs w:val="24"/>
        </w:rPr>
      </w:pPr>
    </w:p>
    <w:p w:rsidR="00C661B7" w:rsidRPr="00C661B7" w:rsidRDefault="00C661B7" w:rsidP="00C661B7">
      <w:pPr>
        <w:spacing w:after="0" w:line="240" w:lineRule="auto"/>
        <w:jc w:val="both"/>
        <w:rPr>
          <w:rFonts w:ascii="Arial" w:hAnsi="Arial" w:cs="Arial"/>
          <w:sz w:val="24"/>
          <w:szCs w:val="24"/>
        </w:rPr>
      </w:pPr>
      <w:r w:rsidRPr="00C661B7">
        <w:rPr>
          <w:rFonts w:ascii="Arial" w:hAnsi="Arial" w:cs="Arial"/>
          <w:sz w:val="24"/>
          <w:szCs w:val="24"/>
        </w:rPr>
        <w:t>Para la selección del sitio se deben considerar</w:t>
      </w:r>
      <w:r w:rsidR="00750CC3">
        <w:rPr>
          <w:rFonts w:ascii="Arial" w:hAnsi="Arial" w:cs="Arial"/>
          <w:sz w:val="24"/>
          <w:szCs w:val="24"/>
        </w:rPr>
        <w:t xml:space="preserve"> al menos</w:t>
      </w:r>
      <w:r w:rsidRPr="00C661B7">
        <w:rPr>
          <w:rFonts w:ascii="Arial" w:hAnsi="Arial" w:cs="Arial"/>
          <w:sz w:val="24"/>
          <w:szCs w:val="24"/>
        </w:rPr>
        <w:t xml:space="preserve"> los siguientes factores:</w:t>
      </w:r>
    </w:p>
    <w:p w:rsidR="00C661B7" w:rsidRPr="00C661B7" w:rsidRDefault="00C661B7" w:rsidP="00C661B7">
      <w:pPr>
        <w:spacing w:after="0" w:line="240" w:lineRule="auto"/>
        <w:jc w:val="both"/>
        <w:rPr>
          <w:rFonts w:ascii="Arial" w:hAnsi="Arial" w:cs="Arial"/>
          <w:sz w:val="24"/>
          <w:szCs w:val="24"/>
        </w:rPr>
      </w:pP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 proximidad a las áreas pobladas;</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 proximidad a las vías públicas;</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El riesgo potencial de instalaciones adyacentes;</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Las cantidades almacenadas de</w:t>
      </w:r>
      <w:r>
        <w:rPr>
          <w:rFonts w:ascii="Arial" w:hAnsi="Arial" w:cs="Arial"/>
          <w:sz w:val="24"/>
          <w:szCs w:val="24"/>
        </w:rPr>
        <w:t>l combustible</w:t>
      </w:r>
      <w:r w:rsidRPr="00C661B7">
        <w:rPr>
          <w:rFonts w:ascii="Arial" w:hAnsi="Arial" w:cs="Arial"/>
          <w:sz w:val="24"/>
          <w:szCs w:val="24"/>
        </w:rPr>
        <w:t>;</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El desarrollo presente y planificado de zonas urbanas o industriales;</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 topografía del sitio, incluyendo la elevación y pendiente;</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Las condiciones de vientos dominantes;</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El acceso a las instalaciones en caso de emergencia;</w:t>
      </w:r>
    </w:p>
    <w:p w:rsid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lastRenderedPageBreak/>
        <w:t>La disponibilidad de equipo, instalaciones para atender emergencias y servicios públicos requeridos en caso de presentarse un incidente;</w:t>
      </w:r>
    </w:p>
    <w:p w:rsidR="00001162" w:rsidRDefault="00001162" w:rsidP="001F311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Estudios de impacto ambiental y análisis de riesgos;</w:t>
      </w:r>
    </w:p>
    <w:p w:rsidR="00001162" w:rsidRDefault="00001162" w:rsidP="001F311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Distancias mínimas de riesgo y colindancias (escuelas edificios públicos, </w:t>
      </w:r>
      <w:proofErr w:type="spellStart"/>
      <w:r>
        <w:rPr>
          <w:rFonts w:ascii="Arial" w:hAnsi="Arial" w:cs="Arial"/>
          <w:sz w:val="24"/>
          <w:szCs w:val="24"/>
        </w:rPr>
        <w:t>etc</w:t>
      </w:r>
      <w:proofErr w:type="spellEnd"/>
      <w:r>
        <w:rPr>
          <w:rFonts w:ascii="Arial" w:hAnsi="Arial" w:cs="Arial"/>
          <w:sz w:val="24"/>
          <w:szCs w:val="24"/>
        </w:rPr>
        <w:t>) que arrojen los análisis de riesgos;</w:t>
      </w:r>
    </w:p>
    <w:p w:rsidR="00750CC3" w:rsidRPr="00C661B7" w:rsidRDefault="00750CC3" w:rsidP="001F311D">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Compatibilidad con uso de suelo;</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Los requerimientos para el recibo y envío de productos, y</w:t>
      </w:r>
    </w:p>
    <w:p w:rsidR="00C661B7" w:rsidRPr="00C661B7" w:rsidRDefault="00C661B7" w:rsidP="001F311D">
      <w:pPr>
        <w:pStyle w:val="Prrafodelista"/>
        <w:numPr>
          <w:ilvl w:val="0"/>
          <w:numId w:val="4"/>
        </w:numPr>
        <w:spacing w:after="0" w:line="240" w:lineRule="auto"/>
        <w:jc w:val="both"/>
        <w:rPr>
          <w:rFonts w:ascii="Arial" w:hAnsi="Arial" w:cs="Arial"/>
          <w:sz w:val="24"/>
          <w:szCs w:val="24"/>
        </w:rPr>
      </w:pPr>
      <w:r w:rsidRPr="00C661B7">
        <w:rPr>
          <w:rFonts w:ascii="Arial" w:hAnsi="Arial" w:cs="Arial"/>
          <w:sz w:val="24"/>
          <w:szCs w:val="24"/>
        </w:rPr>
        <w:t>Las normas y reglamentos locales.</w:t>
      </w:r>
    </w:p>
    <w:p w:rsidR="00E92B2F" w:rsidRDefault="00E92B2F" w:rsidP="005E4B23">
      <w:pPr>
        <w:spacing w:after="0" w:line="240" w:lineRule="auto"/>
        <w:jc w:val="both"/>
        <w:rPr>
          <w:rFonts w:ascii="Arial" w:hAnsi="Arial" w:cs="Arial"/>
          <w:b/>
          <w:sz w:val="24"/>
          <w:szCs w:val="24"/>
        </w:rPr>
      </w:pPr>
    </w:p>
    <w:p w:rsidR="005E4B23" w:rsidRPr="005E4B23" w:rsidRDefault="00A80F11" w:rsidP="005E4B23">
      <w:pPr>
        <w:spacing w:after="0" w:line="240" w:lineRule="auto"/>
        <w:jc w:val="both"/>
        <w:rPr>
          <w:rFonts w:ascii="Arial" w:hAnsi="Arial" w:cs="Arial"/>
          <w:b/>
          <w:sz w:val="24"/>
          <w:szCs w:val="24"/>
        </w:rPr>
      </w:pPr>
      <w:r>
        <w:rPr>
          <w:rFonts w:ascii="Arial" w:hAnsi="Arial" w:cs="Arial"/>
          <w:b/>
          <w:sz w:val="24"/>
          <w:szCs w:val="24"/>
        </w:rPr>
        <w:t>5.1.2 Predio</w:t>
      </w:r>
    </w:p>
    <w:p w:rsidR="009371D3" w:rsidRDefault="009371D3" w:rsidP="005E4B23">
      <w:pPr>
        <w:spacing w:after="0" w:line="240" w:lineRule="auto"/>
        <w:jc w:val="both"/>
        <w:rPr>
          <w:rFonts w:ascii="Arial" w:hAnsi="Arial" w:cs="Arial"/>
          <w:b/>
          <w:sz w:val="24"/>
          <w:szCs w:val="24"/>
        </w:rPr>
      </w:pPr>
    </w:p>
    <w:p w:rsidR="005E4B23" w:rsidRPr="00EC204E" w:rsidRDefault="005E4B23" w:rsidP="005E4B23">
      <w:pPr>
        <w:spacing w:after="0" w:line="240" w:lineRule="auto"/>
        <w:jc w:val="both"/>
        <w:rPr>
          <w:rFonts w:ascii="Arial" w:hAnsi="Arial" w:cs="Arial"/>
          <w:sz w:val="24"/>
          <w:szCs w:val="24"/>
        </w:rPr>
      </w:pPr>
      <w:r w:rsidRPr="00EC204E">
        <w:rPr>
          <w:rFonts w:ascii="Arial" w:hAnsi="Arial" w:cs="Arial"/>
          <w:sz w:val="24"/>
          <w:szCs w:val="24"/>
        </w:rPr>
        <w:t xml:space="preserve">El terreno requerido para habilitar una </w:t>
      </w:r>
      <w:r w:rsidR="00EC204E">
        <w:rPr>
          <w:rFonts w:ascii="Arial" w:hAnsi="Arial" w:cs="Arial"/>
          <w:sz w:val="24"/>
          <w:szCs w:val="24"/>
        </w:rPr>
        <w:t xml:space="preserve">instalación de almacenamiento de </w:t>
      </w:r>
      <w:r w:rsidRPr="00EC204E">
        <w:rPr>
          <w:rFonts w:ascii="Arial" w:hAnsi="Arial" w:cs="Arial"/>
          <w:sz w:val="24"/>
          <w:szCs w:val="24"/>
        </w:rPr>
        <w:t>combustibles líquidos deberá estar delimitado en todos sus lados con estructuras fijas (barda, muro, reja, malla ciclónica, etc.) y puertas que permitan el control de accesos y salidas</w:t>
      </w:r>
      <w:r w:rsidR="00EC204E">
        <w:rPr>
          <w:rFonts w:ascii="Arial" w:hAnsi="Arial" w:cs="Arial"/>
          <w:sz w:val="24"/>
          <w:szCs w:val="24"/>
        </w:rPr>
        <w:t xml:space="preserve">, así como el </w:t>
      </w:r>
      <w:r w:rsidRPr="00EC204E">
        <w:rPr>
          <w:rFonts w:ascii="Arial" w:hAnsi="Arial" w:cs="Arial"/>
          <w:sz w:val="24"/>
          <w:szCs w:val="24"/>
        </w:rPr>
        <w:t>resguard</w:t>
      </w:r>
      <w:r w:rsidR="00EC204E">
        <w:rPr>
          <w:rFonts w:ascii="Arial" w:hAnsi="Arial" w:cs="Arial"/>
          <w:sz w:val="24"/>
          <w:szCs w:val="24"/>
        </w:rPr>
        <w:t>o de</w:t>
      </w:r>
      <w:r w:rsidRPr="00EC204E">
        <w:rPr>
          <w:rFonts w:ascii="Arial" w:hAnsi="Arial" w:cs="Arial"/>
          <w:sz w:val="24"/>
          <w:szCs w:val="24"/>
        </w:rPr>
        <w:t xml:space="preserve"> las instalaciones y </w:t>
      </w:r>
      <w:r w:rsidR="00EC204E">
        <w:rPr>
          <w:rFonts w:ascii="Arial" w:hAnsi="Arial" w:cs="Arial"/>
          <w:sz w:val="24"/>
          <w:szCs w:val="24"/>
        </w:rPr>
        <w:t xml:space="preserve">combustibles </w:t>
      </w:r>
      <w:r w:rsidRPr="00EC204E">
        <w:rPr>
          <w:rFonts w:ascii="Arial" w:hAnsi="Arial" w:cs="Arial"/>
          <w:sz w:val="24"/>
          <w:szCs w:val="24"/>
        </w:rPr>
        <w:t>almacenados.</w:t>
      </w:r>
    </w:p>
    <w:p w:rsidR="009371D3" w:rsidRDefault="009371D3" w:rsidP="005E4B23">
      <w:pPr>
        <w:spacing w:after="0" w:line="240" w:lineRule="auto"/>
        <w:jc w:val="both"/>
        <w:rPr>
          <w:rFonts w:ascii="Arial" w:hAnsi="Arial" w:cs="Arial"/>
          <w:b/>
          <w:sz w:val="24"/>
          <w:szCs w:val="24"/>
        </w:rPr>
      </w:pPr>
    </w:p>
    <w:p w:rsidR="005E4B23" w:rsidRPr="005E4B23" w:rsidRDefault="00DF46A9" w:rsidP="005E4B23">
      <w:pPr>
        <w:spacing w:after="0" w:line="240" w:lineRule="auto"/>
        <w:jc w:val="both"/>
        <w:rPr>
          <w:rFonts w:ascii="Arial" w:hAnsi="Arial" w:cs="Arial"/>
          <w:b/>
          <w:sz w:val="24"/>
          <w:szCs w:val="24"/>
        </w:rPr>
      </w:pPr>
      <w:r>
        <w:rPr>
          <w:rFonts w:ascii="Arial" w:hAnsi="Arial" w:cs="Arial"/>
          <w:b/>
          <w:sz w:val="24"/>
          <w:szCs w:val="24"/>
        </w:rPr>
        <w:t>5.2</w:t>
      </w:r>
      <w:r w:rsidR="005E4B23" w:rsidRPr="005E4B23">
        <w:rPr>
          <w:rFonts w:ascii="Arial" w:hAnsi="Arial" w:cs="Arial"/>
          <w:b/>
          <w:sz w:val="24"/>
          <w:szCs w:val="24"/>
        </w:rPr>
        <w:t xml:space="preserve"> Z</w:t>
      </w:r>
      <w:r>
        <w:rPr>
          <w:rFonts w:ascii="Arial" w:hAnsi="Arial" w:cs="Arial"/>
          <w:b/>
          <w:sz w:val="24"/>
          <w:szCs w:val="24"/>
        </w:rPr>
        <w:t>ona de almacenamiento</w:t>
      </w:r>
    </w:p>
    <w:p w:rsidR="009371D3" w:rsidRDefault="009371D3" w:rsidP="005E4B23">
      <w:pPr>
        <w:spacing w:after="0" w:line="240" w:lineRule="auto"/>
        <w:jc w:val="both"/>
        <w:rPr>
          <w:rFonts w:ascii="Arial" w:hAnsi="Arial" w:cs="Arial"/>
          <w:b/>
          <w:sz w:val="24"/>
          <w:szCs w:val="24"/>
        </w:rPr>
      </w:pPr>
    </w:p>
    <w:p w:rsidR="005B40E4" w:rsidRDefault="005B40E4" w:rsidP="005E4B23">
      <w:pPr>
        <w:spacing w:after="0" w:line="240" w:lineRule="auto"/>
        <w:jc w:val="both"/>
        <w:rPr>
          <w:rFonts w:ascii="Arial" w:hAnsi="Arial" w:cs="Arial"/>
          <w:sz w:val="24"/>
          <w:szCs w:val="24"/>
        </w:rPr>
      </w:pPr>
      <w:r>
        <w:rPr>
          <w:rFonts w:ascii="Arial" w:hAnsi="Arial" w:cs="Arial"/>
          <w:sz w:val="24"/>
          <w:szCs w:val="24"/>
        </w:rPr>
        <w:lastRenderedPageBreak/>
        <w:t>El área o zona de almacenamiento debe tener las dimensiones necesarias para que se cumplan los distanciamientos mínimos entre los tanques de almacenamiento y entre los elementos o equipos que integran la instalación.</w:t>
      </w:r>
      <w:r w:rsidR="00273E58">
        <w:rPr>
          <w:rFonts w:ascii="Arial" w:hAnsi="Arial" w:cs="Arial"/>
          <w:sz w:val="24"/>
          <w:szCs w:val="24"/>
        </w:rPr>
        <w:t xml:space="preserve"> </w:t>
      </w:r>
      <w:r w:rsidR="00273E58" w:rsidRPr="00273E58">
        <w:rPr>
          <w:rFonts w:ascii="Arial" w:hAnsi="Arial" w:cs="Arial"/>
          <w:color w:val="FF0000"/>
          <w:sz w:val="24"/>
          <w:szCs w:val="24"/>
        </w:rPr>
        <w:t>(PR)</w:t>
      </w:r>
    </w:p>
    <w:p w:rsidR="005B40E4" w:rsidRDefault="005B40E4" w:rsidP="005E4B23">
      <w:pPr>
        <w:spacing w:after="0" w:line="240" w:lineRule="auto"/>
        <w:jc w:val="both"/>
        <w:rPr>
          <w:rFonts w:ascii="Arial" w:hAnsi="Arial" w:cs="Arial"/>
          <w:sz w:val="24"/>
          <w:szCs w:val="24"/>
        </w:rPr>
      </w:pPr>
    </w:p>
    <w:p w:rsidR="0039397F" w:rsidRPr="002F1F2B" w:rsidRDefault="003B19C2" w:rsidP="005E4B23">
      <w:pPr>
        <w:spacing w:after="0" w:line="240" w:lineRule="auto"/>
        <w:jc w:val="both"/>
        <w:rPr>
          <w:rFonts w:ascii="Arial" w:hAnsi="Arial" w:cs="Arial"/>
          <w:sz w:val="24"/>
          <w:szCs w:val="24"/>
        </w:rPr>
      </w:pPr>
      <w:r w:rsidRPr="002F1F2B">
        <w:rPr>
          <w:rFonts w:ascii="Arial" w:hAnsi="Arial" w:cs="Arial"/>
          <w:sz w:val="24"/>
          <w:szCs w:val="24"/>
        </w:rPr>
        <w:t xml:space="preserve">Los tanques que se consideran en las instalaciones de almacenamiento de combustibles líquidos a que se refiere la presente norma son </w:t>
      </w:r>
      <w:r w:rsidR="0039397F" w:rsidRPr="002F1F2B">
        <w:rPr>
          <w:rFonts w:ascii="Arial" w:hAnsi="Arial" w:cs="Arial"/>
          <w:sz w:val="24"/>
          <w:szCs w:val="24"/>
        </w:rPr>
        <w:t>s</w:t>
      </w:r>
      <w:r w:rsidRPr="002F1F2B">
        <w:rPr>
          <w:rFonts w:ascii="Arial" w:hAnsi="Arial" w:cs="Arial"/>
          <w:sz w:val="24"/>
          <w:szCs w:val="24"/>
        </w:rPr>
        <w:t>uperficial</w:t>
      </w:r>
      <w:r w:rsidR="0039397F" w:rsidRPr="002F1F2B">
        <w:rPr>
          <w:rFonts w:ascii="Arial" w:hAnsi="Arial" w:cs="Arial"/>
          <w:sz w:val="24"/>
          <w:szCs w:val="24"/>
        </w:rPr>
        <w:t>es</w:t>
      </w:r>
      <w:r w:rsidRPr="002F1F2B">
        <w:rPr>
          <w:rFonts w:ascii="Arial" w:hAnsi="Arial" w:cs="Arial"/>
          <w:sz w:val="24"/>
          <w:szCs w:val="24"/>
        </w:rPr>
        <w:t xml:space="preserve"> (confinados y no confinados)</w:t>
      </w:r>
      <w:r w:rsidR="0039397F" w:rsidRPr="002F1F2B">
        <w:rPr>
          <w:rFonts w:ascii="Arial" w:hAnsi="Arial" w:cs="Arial"/>
          <w:sz w:val="24"/>
          <w:szCs w:val="24"/>
        </w:rPr>
        <w:t>, los cuales podrán ser verticales, horizontales y horizontales de doble contención o pared.</w:t>
      </w:r>
    </w:p>
    <w:p w:rsidR="0039397F" w:rsidRDefault="0039397F" w:rsidP="005E4B23">
      <w:pPr>
        <w:spacing w:after="0" w:line="240" w:lineRule="auto"/>
        <w:jc w:val="both"/>
        <w:rPr>
          <w:rFonts w:ascii="Arial" w:hAnsi="Arial" w:cs="Arial"/>
          <w:b/>
          <w:sz w:val="24"/>
          <w:szCs w:val="24"/>
        </w:rPr>
      </w:pPr>
    </w:p>
    <w:p w:rsidR="005E4B23" w:rsidRPr="005E4B23" w:rsidRDefault="005E4B23" w:rsidP="005E4B23">
      <w:pPr>
        <w:spacing w:after="0" w:line="240" w:lineRule="auto"/>
        <w:jc w:val="both"/>
        <w:rPr>
          <w:rFonts w:ascii="Arial" w:hAnsi="Arial" w:cs="Arial"/>
          <w:b/>
          <w:sz w:val="24"/>
          <w:szCs w:val="24"/>
        </w:rPr>
      </w:pPr>
      <w:r w:rsidRPr="009136FE">
        <w:rPr>
          <w:rFonts w:ascii="Arial" w:hAnsi="Arial" w:cs="Arial"/>
          <w:sz w:val="24"/>
          <w:szCs w:val="24"/>
        </w:rPr>
        <w:t>Los tanques</w:t>
      </w:r>
      <w:r w:rsidR="008C255D">
        <w:rPr>
          <w:rFonts w:ascii="Arial" w:hAnsi="Arial" w:cs="Arial"/>
          <w:sz w:val="24"/>
          <w:szCs w:val="24"/>
        </w:rPr>
        <w:t xml:space="preserve"> superficiales o atmosféricos</w:t>
      </w:r>
      <w:r w:rsidRPr="009136FE">
        <w:rPr>
          <w:rFonts w:ascii="Arial" w:hAnsi="Arial" w:cs="Arial"/>
          <w:sz w:val="24"/>
          <w:szCs w:val="24"/>
        </w:rPr>
        <w:t xml:space="preserve"> no deben estar ubicados</w:t>
      </w:r>
      <w:r w:rsidR="00F64DFC">
        <w:rPr>
          <w:rFonts w:ascii="Arial" w:hAnsi="Arial" w:cs="Arial"/>
          <w:sz w:val="24"/>
          <w:szCs w:val="24"/>
        </w:rPr>
        <w:t>:</w:t>
      </w:r>
      <w:r w:rsidRPr="009136FE">
        <w:rPr>
          <w:rFonts w:ascii="Arial" w:hAnsi="Arial" w:cs="Arial"/>
          <w:sz w:val="24"/>
          <w:szCs w:val="24"/>
        </w:rPr>
        <w:t xml:space="preserve"> </w:t>
      </w:r>
      <w:r w:rsidR="008C255D">
        <w:rPr>
          <w:rFonts w:ascii="Arial" w:hAnsi="Arial" w:cs="Arial"/>
          <w:sz w:val="24"/>
          <w:szCs w:val="24"/>
        </w:rPr>
        <w:t>1</w:t>
      </w:r>
      <w:r w:rsidR="00F64DFC">
        <w:rPr>
          <w:rFonts w:ascii="Arial" w:hAnsi="Arial" w:cs="Arial"/>
          <w:sz w:val="24"/>
          <w:szCs w:val="24"/>
        </w:rPr>
        <w:t>) e</w:t>
      </w:r>
      <w:r w:rsidRPr="009136FE">
        <w:rPr>
          <w:rFonts w:ascii="Arial" w:hAnsi="Arial" w:cs="Arial"/>
          <w:sz w:val="24"/>
          <w:szCs w:val="24"/>
        </w:rPr>
        <w:t>n los techos de los edificios</w:t>
      </w:r>
      <w:r w:rsidR="00F64DFC">
        <w:rPr>
          <w:rFonts w:ascii="Arial" w:hAnsi="Arial" w:cs="Arial"/>
          <w:sz w:val="24"/>
          <w:szCs w:val="24"/>
        </w:rPr>
        <w:t xml:space="preserve"> de la instalación, </w:t>
      </w:r>
      <w:r w:rsidR="008C255D">
        <w:rPr>
          <w:rFonts w:ascii="Arial" w:hAnsi="Arial" w:cs="Arial"/>
          <w:sz w:val="24"/>
          <w:szCs w:val="24"/>
        </w:rPr>
        <w:t>2</w:t>
      </w:r>
      <w:r w:rsidR="00F64DFC">
        <w:rPr>
          <w:rFonts w:ascii="Arial" w:hAnsi="Arial" w:cs="Arial"/>
          <w:sz w:val="24"/>
          <w:szCs w:val="24"/>
        </w:rPr>
        <w:t xml:space="preserve">) uno sobre otro y </w:t>
      </w:r>
      <w:r w:rsidR="008C255D">
        <w:rPr>
          <w:rFonts w:ascii="Arial" w:hAnsi="Arial" w:cs="Arial"/>
          <w:sz w:val="24"/>
          <w:szCs w:val="24"/>
        </w:rPr>
        <w:t>3</w:t>
      </w:r>
      <w:r w:rsidR="00F64DFC">
        <w:rPr>
          <w:rFonts w:ascii="Arial" w:hAnsi="Arial" w:cs="Arial"/>
          <w:sz w:val="24"/>
          <w:szCs w:val="24"/>
        </w:rPr>
        <w:t>)</w:t>
      </w:r>
      <w:r w:rsidRPr="009136FE">
        <w:rPr>
          <w:rFonts w:ascii="Arial" w:hAnsi="Arial" w:cs="Arial"/>
          <w:sz w:val="24"/>
          <w:szCs w:val="24"/>
        </w:rPr>
        <w:t xml:space="preserve"> </w:t>
      </w:r>
      <w:r w:rsidR="00F64DFC">
        <w:rPr>
          <w:rFonts w:ascii="Arial" w:hAnsi="Arial" w:cs="Arial"/>
          <w:sz w:val="24"/>
          <w:szCs w:val="24"/>
        </w:rPr>
        <w:t>p</w:t>
      </w:r>
      <w:r w:rsidRPr="009136FE">
        <w:rPr>
          <w:rFonts w:ascii="Arial" w:hAnsi="Arial" w:cs="Arial"/>
          <w:sz w:val="24"/>
          <w:szCs w:val="24"/>
        </w:rPr>
        <w:t>or encima de túneles, alcantarillas o drenajes.</w:t>
      </w:r>
    </w:p>
    <w:p w:rsidR="009371D3" w:rsidRPr="004356FE" w:rsidRDefault="009371D3" w:rsidP="005E4B23">
      <w:pPr>
        <w:spacing w:after="0" w:line="240" w:lineRule="auto"/>
        <w:jc w:val="both"/>
        <w:rPr>
          <w:rFonts w:ascii="Arial" w:hAnsi="Arial" w:cs="Arial"/>
          <w:b/>
          <w:sz w:val="24"/>
          <w:szCs w:val="24"/>
        </w:rPr>
      </w:pPr>
    </w:p>
    <w:p w:rsidR="00342ED2" w:rsidRDefault="00342ED2" w:rsidP="005E4B23">
      <w:pPr>
        <w:spacing w:after="0" w:line="240" w:lineRule="auto"/>
        <w:jc w:val="both"/>
        <w:rPr>
          <w:rFonts w:ascii="Arial" w:hAnsi="Arial" w:cs="Arial"/>
          <w:b/>
          <w:sz w:val="24"/>
          <w:szCs w:val="24"/>
        </w:rPr>
      </w:pPr>
    </w:p>
    <w:p w:rsidR="00342ED2" w:rsidRDefault="00342ED2" w:rsidP="005E4B23">
      <w:pPr>
        <w:spacing w:after="0" w:line="240" w:lineRule="auto"/>
        <w:jc w:val="both"/>
        <w:rPr>
          <w:rFonts w:ascii="Arial" w:hAnsi="Arial" w:cs="Arial"/>
          <w:b/>
          <w:sz w:val="24"/>
          <w:szCs w:val="24"/>
        </w:rPr>
      </w:pPr>
    </w:p>
    <w:p w:rsidR="00342ED2" w:rsidRDefault="00342ED2" w:rsidP="005E4B23">
      <w:pPr>
        <w:spacing w:after="0" w:line="240" w:lineRule="auto"/>
        <w:jc w:val="both"/>
        <w:rPr>
          <w:rFonts w:ascii="Arial" w:hAnsi="Arial" w:cs="Arial"/>
          <w:b/>
          <w:sz w:val="24"/>
          <w:szCs w:val="24"/>
        </w:rPr>
      </w:pPr>
    </w:p>
    <w:p w:rsidR="005E4B23" w:rsidRPr="004356FE" w:rsidRDefault="00551000" w:rsidP="005E4B23">
      <w:pPr>
        <w:spacing w:after="0" w:line="240" w:lineRule="auto"/>
        <w:jc w:val="both"/>
        <w:rPr>
          <w:rFonts w:ascii="Arial" w:hAnsi="Arial" w:cs="Arial"/>
          <w:b/>
          <w:sz w:val="24"/>
          <w:szCs w:val="24"/>
        </w:rPr>
      </w:pPr>
      <w:r>
        <w:rPr>
          <w:rFonts w:ascii="Arial" w:hAnsi="Arial" w:cs="Arial"/>
          <w:b/>
          <w:sz w:val="24"/>
          <w:szCs w:val="24"/>
        </w:rPr>
        <w:t>5</w:t>
      </w:r>
      <w:r w:rsidR="005E4B23" w:rsidRPr="004356FE">
        <w:rPr>
          <w:rFonts w:ascii="Arial" w:hAnsi="Arial" w:cs="Arial"/>
          <w:b/>
          <w:sz w:val="24"/>
          <w:szCs w:val="24"/>
        </w:rPr>
        <w:t>.</w:t>
      </w:r>
      <w:r>
        <w:rPr>
          <w:rFonts w:ascii="Arial" w:hAnsi="Arial" w:cs="Arial"/>
          <w:b/>
          <w:sz w:val="24"/>
          <w:szCs w:val="24"/>
        </w:rPr>
        <w:t>2.</w:t>
      </w:r>
      <w:r w:rsidR="005E4B23" w:rsidRPr="004356FE">
        <w:rPr>
          <w:rFonts w:ascii="Arial" w:hAnsi="Arial" w:cs="Arial"/>
          <w:b/>
          <w:sz w:val="24"/>
          <w:szCs w:val="24"/>
        </w:rPr>
        <w:t xml:space="preserve">1 Tanques </w:t>
      </w:r>
      <w:r w:rsidR="00FD1E42">
        <w:rPr>
          <w:rFonts w:ascii="Arial" w:hAnsi="Arial" w:cs="Arial"/>
          <w:b/>
          <w:sz w:val="24"/>
          <w:szCs w:val="24"/>
        </w:rPr>
        <w:t>superficiales</w:t>
      </w:r>
    </w:p>
    <w:p w:rsidR="009371D3" w:rsidRDefault="009371D3" w:rsidP="005E4B23">
      <w:pPr>
        <w:spacing w:after="0" w:line="240" w:lineRule="auto"/>
        <w:jc w:val="both"/>
        <w:rPr>
          <w:rFonts w:ascii="Arial" w:hAnsi="Arial" w:cs="Arial"/>
          <w:b/>
          <w:sz w:val="24"/>
          <w:szCs w:val="24"/>
        </w:rPr>
      </w:pPr>
    </w:p>
    <w:p w:rsidR="006A744B" w:rsidRPr="008E66A1" w:rsidRDefault="005E4B23" w:rsidP="005E4B23">
      <w:pPr>
        <w:spacing w:after="0" w:line="240" w:lineRule="auto"/>
        <w:jc w:val="both"/>
        <w:rPr>
          <w:rFonts w:ascii="Arial" w:hAnsi="Arial" w:cs="Arial"/>
          <w:sz w:val="24"/>
          <w:szCs w:val="24"/>
        </w:rPr>
      </w:pPr>
      <w:r w:rsidRPr="008E66A1">
        <w:rPr>
          <w:rFonts w:ascii="Arial" w:hAnsi="Arial" w:cs="Arial"/>
          <w:sz w:val="24"/>
          <w:szCs w:val="24"/>
        </w:rPr>
        <w:t>Los tanques deberán estar situados en un lugar bien ventilado y separado de los límites de</w:t>
      </w:r>
      <w:r w:rsidR="008E66A1" w:rsidRPr="008E66A1">
        <w:rPr>
          <w:rFonts w:ascii="Arial" w:hAnsi="Arial" w:cs="Arial"/>
          <w:sz w:val="24"/>
          <w:szCs w:val="24"/>
        </w:rPr>
        <w:t>l predio</w:t>
      </w:r>
      <w:r w:rsidRPr="008E66A1">
        <w:rPr>
          <w:rFonts w:ascii="Arial" w:hAnsi="Arial" w:cs="Arial"/>
          <w:sz w:val="24"/>
          <w:szCs w:val="24"/>
        </w:rPr>
        <w:t xml:space="preserve">, edificios, fuentes </w:t>
      </w:r>
      <w:r w:rsidRPr="008E66A1">
        <w:rPr>
          <w:rFonts w:ascii="Arial" w:hAnsi="Arial" w:cs="Arial"/>
          <w:sz w:val="24"/>
          <w:szCs w:val="24"/>
        </w:rPr>
        <w:lastRenderedPageBreak/>
        <w:t>de ignición, áreas de proceso y de almacenamiento de otros productos peligrosos</w:t>
      </w:r>
      <w:r w:rsidR="008E66A1" w:rsidRPr="008E66A1">
        <w:rPr>
          <w:rFonts w:ascii="Arial" w:hAnsi="Arial" w:cs="Arial"/>
          <w:sz w:val="24"/>
          <w:szCs w:val="24"/>
        </w:rPr>
        <w:t>.</w:t>
      </w:r>
    </w:p>
    <w:p w:rsidR="006A744B" w:rsidRPr="00DE55F2" w:rsidRDefault="006A744B" w:rsidP="00D705A3">
      <w:pPr>
        <w:spacing w:after="0" w:line="240" w:lineRule="auto"/>
        <w:jc w:val="both"/>
        <w:rPr>
          <w:rFonts w:ascii="Arial" w:hAnsi="Arial" w:cs="Arial"/>
          <w:b/>
          <w:sz w:val="24"/>
          <w:szCs w:val="24"/>
        </w:rPr>
      </w:pPr>
    </w:p>
    <w:p w:rsidR="00DE55F2" w:rsidRPr="00977CB8" w:rsidRDefault="00D075BE" w:rsidP="00DE55F2">
      <w:pPr>
        <w:spacing w:after="0" w:line="240" w:lineRule="auto"/>
        <w:jc w:val="both"/>
        <w:rPr>
          <w:rFonts w:ascii="Arial" w:hAnsi="Arial" w:cs="Arial"/>
          <w:sz w:val="24"/>
          <w:szCs w:val="24"/>
        </w:rPr>
      </w:pPr>
      <w:r w:rsidRPr="00977CB8">
        <w:rPr>
          <w:rFonts w:ascii="Arial" w:hAnsi="Arial" w:cs="Arial"/>
          <w:sz w:val="24"/>
          <w:szCs w:val="24"/>
        </w:rPr>
        <w:t>Los tanques, d</w:t>
      </w:r>
      <w:r w:rsidR="00DE55F2" w:rsidRPr="00977CB8">
        <w:rPr>
          <w:rFonts w:ascii="Arial" w:hAnsi="Arial" w:cs="Arial"/>
          <w:sz w:val="24"/>
          <w:szCs w:val="24"/>
        </w:rPr>
        <w:t>eben diseñarse y construirse de conformidad con los estándares y normatividad vigentes</w:t>
      </w:r>
      <w:r w:rsidRPr="00977CB8">
        <w:rPr>
          <w:rFonts w:ascii="Arial" w:hAnsi="Arial" w:cs="Arial"/>
          <w:sz w:val="24"/>
          <w:szCs w:val="24"/>
        </w:rPr>
        <w:t xml:space="preserve">, </w:t>
      </w:r>
      <w:r w:rsidR="00DE55F2" w:rsidRPr="00977CB8">
        <w:rPr>
          <w:rFonts w:ascii="Arial" w:hAnsi="Arial" w:cs="Arial"/>
          <w:sz w:val="24"/>
          <w:szCs w:val="24"/>
        </w:rPr>
        <w:t xml:space="preserve">considerando, </w:t>
      </w:r>
      <w:r w:rsidRPr="00977CB8">
        <w:rPr>
          <w:rFonts w:ascii="Arial" w:hAnsi="Arial" w:cs="Arial"/>
          <w:sz w:val="24"/>
          <w:szCs w:val="24"/>
        </w:rPr>
        <w:t>al menos</w:t>
      </w:r>
      <w:r w:rsidR="00DE55F2" w:rsidRPr="00977CB8">
        <w:rPr>
          <w:rFonts w:ascii="Arial" w:hAnsi="Arial" w:cs="Arial"/>
          <w:sz w:val="24"/>
          <w:szCs w:val="24"/>
        </w:rPr>
        <w:t>, las siguientes condiciones:</w:t>
      </w:r>
    </w:p>
    <w:p w:rsidR="00DE55F2" w:rsidRPr="00977CB8" w:rsidRDefault="00DE55F2" w:rsidP="00DE55F2">
      <w:pPr>
        <w:spacing w:after="0" w:line="240" w:lineRule="auto"/>
        <w:jc w:val="both"/>
        <w:rPr>
          <w:rFonts w:ascii="Arial" w:hAnsi="Arial" w:cs="Arial"/>
          <w:sz w:val="24"/>
          <w:szCs w:val="24"/>
        </w:rPr>
      </w:pPr>
    </w:p>
    <w:p w:rsidR="00DE55F2" w:rsidRPr="00977CB8" w:rsidRDefault="00DE55F2" w:rsidP="001F311D">
      <w:pPr>
        <w:pStyle w:val="Prrafodelista"/>
        <w:numPr>
          <w:ilvl w:val="0"/>
          <w:numId w:val="5"/>
        </w:numPr>
        <w:spacing w:after="0" w:line="240" w:lineRule="auto"/>
        <w:jc w:val="both"/>
        <w:rPr>
          <w:rFonts w:ascii="Arial" w:hAnsi="Arial" w:cs="Arial"/>
          <w:sz w:val="24"/>
          <w:szCs w:val="24"/>
        </w:rPr>
      </w:pPr>
      <w:r w:rsidRPr="00977CB8">
        <w:rPr>
          <w:rFonts w:ascii="Arial" w:hAnsi="Arial" w:cs="Arial"/>
          <w:sz w:val="24"/>
          <w:szCs w:val="24"/>
        </w:rPr>
        <w:t>Presiones máximas de operación, eventualidad que se produzca vacío interior, el incremento necesario y suficiente de la resistencia y flexibilidad de los soportes y las juntas de las tuberías, a fin de atenuar el riesgo sísmico.</w:t>
      </w:r>
    </w:p>
    <w:p w:rsidR="00DE55F2" w:rsidRPr="00977CB8" w:rsidRDefault="00DE55F2" w:rsidP="001F311D">
      <w:pPr>
        <w:pStyle w:val="Prrafodelista"/>
        <w:numPr>
          <w:ilvl w:val="0"/>
          <w:numId w:val="5"/>
        </w:numPr>
        <w:spacing w:after="0" w:line="240" w:lineRule="auto"/>
        <w:jc w:val="both"/>
        <w:rPr>
          <w:rFonts w:ascii="Arial" w:hAnsi="Arial" w:cs="Arial"/>
          <w:sz w:val="24"/>
          <w:szCs w:val="24"/>
        </w:rPr>
      </w:pPr>
      <w:r w:rsidRPr="00977CB8">
        <w:rPr>
          <w:rFonts w:ascii="Arial" w:hAnsi="Arial" w:cs="Arial"/>
          <w:sz w:val="24"/>
          <w:szCs w:val="24"/>
        </w:rPr>
        <w:t>Protecciones contra inclemencias climáticas severas.</w:t>
      </w:r>
    </w:p>
    <w:p w:rsidR="00DE55F2" w:rsidRPr="00977CB8" w:rsidRDefault="00DE55F2" w:rsidP="001F311D">
      <w:pPr>
        <w:pStyle w:val="Prrafodelista"/>
        <w:numPr>
          <w:ilvl w:val="0"/>
          <w:numId w:val="5"/>
        </w:numPr>
        <w:spacing w:after="0" w:line="240" w:lineRule="auto"/>
        <w:jc w:val="both"/>
        <w:rPr>
          <w:rFonts w:ascii="Arial" w:hAnsi="Arial" w:cs="Arial"/>
          <w:sz w:val="24"/>
          <w:szCs w:val="24"/>
        </w:rPr>
      </w:pPr>
      <w:r w:rsidRPr="00977CB8">
        <w:rPr>
          <w:rFonts w:ascii="Arial" w:hAnsi="Arial" w:cs="Arial"/>
          <w:sz w:val="24"/>
          <w:szCs w:val="24"/>
        </w:rPr>
        <w:t>En la determinación de los espesores del tanque se debe considerar, además, un margen para posible corrosión interior y/o exterior.</w:t>
      </w:r>
    </w:p>
    <w:p w:rsidR="00DE55F2" w:rsidRPr="00977CB8" w:rsidRDefault="00DE55F2" w:rsidP="001F311D">
      <w:pPr>
        <w:pStyle w:val="Prrafodelista"/>
        <w:numPr>
          <w:ilvl w:val="0"/>
          <w:numId w:val="5"/>
        </w:numPr>
        <w:spacing w:after="0" w:line="240" w:lineRule="auto"/>
        <w:jc w:val="both"/>
        <w:rPr>
          <w:rFonts w:ascii="Arial" w:hAnsi="Arial" w:cs="Arial"/>
          <w:sz w:val="24"/>
          <w:szCs w:val="24"/>
        </w:rPr>
      </w:pPr>
      <w:r w:rsidRPr="00977CB8">
        <w:rPr>
          <w:rFonts w:ascii="Arial" w:hAnsi="Arial" w:cs="Arial"/>
          <w:sz w:val="24"/>
          <w:szCs w:val="24"/>
        </w:rPr>
        <w:t>Antes de</w:t>
      </w:r>
      <w:r w:rsidR="00C51BFE" w:rsidRPr="00977CB8">
        <w:rPr>
          <w:rFonts w:ascii="Arial" w:hAnsi="Arial" w:cs="Arial"/>
          <w:sz w:val="24"/>
          <w:szCs w:val="24"/>
        </w:rPr>
        <w:t xml:space="preserve"> </w:t>
      </w:r>
      <w:r w:rsidRPr="00977CB8">
        <w:rPr>
          <w:rFonts w:ascii="Arial" w:hAnsi="Arial" w:cs="Arial"/>
          <w:sz w:val="24"/>
          <w:szCs w:val="24"/>
        </w:rPr>
        <w:t>poner en servicio un tanque debe ser ensayada su resistencia mecánica y hermeticidad, en conjunto con sus conexiones.</w:t>
      </w:r>
    </w:p>
    <w:p w:rsidR="00DE55F2" w:rsidRPr="00DE55F2" w:rsidRDefault="00DE55F2" w:rsidP="00DE55F2">
      <w:pPr>
        <w:spacing w:after="0" w:line="240" w:lineRule="auto"/>
        <w:jc w:val="both"/>
        <w:rPr>
          <w:rFonts w:ascii="Arial" w:hAnsi="Arial" w:cs="Arial"/>
          <w:b/>
          <w:sz w:val="24"/>
          <w:szCs w:val="24"/>
        </w:rPr>
      </w:pPr>
    </w:p>
    <w:p w:rsidR="00642820" w:rsidRDefault="00642820" w:rsidP="00DE55F2">
      <w:pPr>
        <w:spacing w:after="0" w:line="240" w:lineRule="auto"/>
        <w:jc w:val="both"/>
        <w:rPr>
          <w:rFonts w:ascii="Arial" w:hAnsi="Arial" w:cs="Arial"/>
          <w:b/>
          <w:sz w:val="24"/>
          <w:szCs w:val="24"/>
        </w:rPr>
      </w:pPr>
      <w:r>
        <w:rPr>
          <w:rFonts w:ascii="Arial" w:hAnsi="Arial" w:cs="Arial"/>
          <w:b/>
          <w:sz w:val="24"/>
          <w:szCs w:val="24"/>
        </w:rPr>
        <w:t>5.2.1.1 Instalación de tanques de almacenamiento</w:t>
      </w:r>
    </w:p>
    <w:p w:rsidR="00642820" w:rsidRDefault="00642820" w:rsidP="00DE55F2">
      <w:pPr>
        <w:spacing w:after="0" w:line="240" w:lineRule="auto"/>
        <w:jc w:val="both"/>
        <w:rPr>
          <w:rFonts w:ascii="Arial" w:hAnsi="Arial" w:cs="Arial"/>
          <w:b/>
          <w:sz w:val="24"/>
          <w:szCs w:val="24"/>
        </w:rPr>
      </w:pPr>
    </w:p>
    <w:p w:rsidR="00977CB8" w:rsidRPr="00977CB8" w:rsidRDefault="00977CB8" w:rsidP="00DE55F2">
      <w:pPr>
        <w:spacing w:after="0" w:line="240" w:lineRule="auto"/>
        <w:jc w:val="both"/>
        <w:rPr>
          <w:rFonts w:ascii="Arial" w:hAnsi="Arial" w:cs="Arial"/>
          <w:b/>
          <w:sz w:val="24"/>
          <w:szCs w:val="24"/>
        </w:rPr>
      </w:pPr>
      <w:r w:rsidRPr="00977CB8">
        <w:rPr>
          <w:rFonts w:ascii="Arial" w:hAnsi="Arial" w:cs="Arial"/>
          <w:b/>
          <w:sz w:val="24"/>
          <w:szCs w:val="24"/>
        </w:rPr>
        <w:t>Tanques verticales</w:t>
      </w:r>
    </w:p>
    <w:p w:rsidR="00977CB8" w:rsidRDefault="00977CB8" w:rsidP="00DE55F2">
      <w:pPr>
        <w:spacing w:after="0" w:line="240" w:lineRule="auto"/>
        <w:jc w:val="both"/>
        <w:rPr>
          <w:rFonts w:ascii="Arial" w:hAnsi="Arial" w:cs="Arial"/>
          <w:b/>
          <w:sz w:val="24"/>
          <w:szCs w:val="24"/>
        </w:rPr>
      </w:pPr>
    </w:p>
    <w:p w:rsidR="00B31868" w:rsidRDefault="00B31868" w:rsidP="00DE55F2">
      <w:pPr>
        <w:spacing w:after="0" w:line="240" w:lineRule="auto"/>
        <w:jc w:val="both"/>
        <w:rPr>
          <w:rFonts w:ascii="Arial" w:hAnsi="Arial" w:cs="Arial"/>
          <w:sz w:val="24"/>
          <w:szCs w:val="24"/>
        </w:rPr>
      </w:pPr>
      <w:r>
        <w:rPr>
          <w:rFonts w:ascii="Arial" w:hAnsi="Arial" w:cs="Arial"/>
          <w:sz w:val="24"/>
          <w:szCs w:val="24"/>
        </w:rPr>
        <w:t xml:space="preserve">La especificación de materiales para tanques verticales deberá cumplir con las especificaciones de materiales especificados por la ASTM para el fondo, envolvente, cúpula, techos y accesorios. </w:t>
      </w:r>
      <w:r w:rsidRPr="00B31868">
        <w:rPr>
          <w:rFonts w:ascii="Arial" w:hAnsi="Arial" w:cs="Arial"/>
          <w:color w:val="FF0000"/>
          <w:sz w:val="24"/>
          <w:szCs w:val="24"/>
        </w:rPr>
        <w:t>(PR)</w:t>
      </w:r>
    </w:p>
    <w:p w:rsidR="00B31868" w:rsidRDefault="00B31868" w:rsidP="00DE55F2">
      <w:pPr>
        <w:spacing w:after="0" w:line="240" w:lineRule="auto"/>
        <w:jc w:val="both"/>
        <w:rPr>
          <w:rFonts w:ascii="Arial" w:hAnsi="Arial" w:cs="Arial"/>
          <w:sz w:val="24"/>
          <w:szCs w:val="24"/>
        </w:rPr>
      </w:pPr>
    </w:p>
    <w:p w:rsidR="00FA6E69" w:rsidRPr="00C26445" w:rsidRDefault="00FA6E69" w:rsidP="00DE55F2">
      <w:pPr>
        <w:spacing w:after="0" w:line="240" w:lineRule="auto"/>
        <w:jc w:val="both"/>
        <w:rPr>
          <w:rFonts w:ascii="Arial" w:hAnsi="Arial" w:cs="Arial"/>
          <w:sz w:val="24"/>
          <w:szCs w:val="24"/>
        </w:rPr>
      </w:pPr>
      <w:r w:rsidRPr="00C26445">
        <w:rPr>
          <w:rFonts w:ascii="Arial" w:hAnsi="Arial" w:cs="Arial"/>
          <w:sz w:val="24"/>
          <w:szCs w:val="24"/>
        </w:rPr>
        <w:t>La instalación de los tanques verticales</w:t>
      </w:r>
      <w:r w:rsidR="00DE55F2" w:rsidRPr="00C26445">
        <w:rPr>
          <w:rFonts w:ascii="Arial" w:hAnsi="Arial" w:cs="Arial"/>
          <w:sz w:val="24"/>
          <w:szCs w:val="24"/>
        </w:rPr>
        <w:t xml:space="preserve"> deberá estar soportad</w:t>
      </w:r>
      <w:r w:rsidRPr="00C26445">
        <w:rPr>
          <w:rFonts w:ascii="Arial" w:hAnsi="Arial" w:cs="Arial"/>
          <w:sz w:val="24"/>
          <w:szCs w:val="24"/>
        </w:rPr>
        <w:t>a</w:t>
      </w:r>
      <w:r w:rsidR="00DE55F2" w:rsidRPr="00C26445">
        <w:rPr>
          <w:rFonts w:ascii="Arial" w:hAnsi="Arial" w:cs="Arial"/>
          <w:sz w:val="24"/>
          <w:szCs w:val="24"/>
        </w:rPr>
        <w:t xml:space="preserve"> por cim</w:t>
      </w:r>
      <w:r w:rsidRPr="00C26445">
        <w:rPr>
          <w:rFonts w:ascii="Arial" w:hAnsi="Arial" w:cs="Arial"/>
          <w:sz w:val="24"/>
          <w:szCs w:val="24"/>
        </w:rPr>
        <w:t>entaciones construida</w:t>
      </w:r>
      <w:r w:rsidR="00DE55F2" w:rsidRPr="00C26445">
        <w:rPr>
          <w:rFonts w:ascii="Arial" w:hAnsi="Arial" w:cs="Arial"/>
          <w:sz w:val="24"/>
          <w:szCs w:val="24"/>
        </w:rPr>
        <w:t>s con anillos o dados de concreto o acero estructural</w:t>
      </w:r>
      <w:r w:rsidRPr="00C26445">
        <w:rPr>
          <w:rFonts w:ascii="Arial" w:hAnsi="Arial" w:cs="Arial"/>
          <w:sz w:val="24"/>
          <w:szCs w:val="24"/>
        </w:rPr>
        <w:t>. L</w:t>
      </w:r>
      <w:r w:rsidR="00DE55F2" w:rsidRPr="00C26445">
        <w:rPr>
          <w:rFonts w:ascii="Arial" w:hAnsi="Arial" w:cs="Arial"/>
          <w:sz w:val="24"/>
          <w:szCs w:val="24"/>
        </w:rPr>
        <w:t>a pendiente de esta superficie tendrá como máximo 2% contado del centro hacia el extremo del anillo.</w:t>
      </w:r>
    </w:p>
    <w:p w:rsidR="00FA6E69" w:rsidRPr="00C26445" w:rsidRDefault="00FA6E69" w:rsidP="00DE55F2">
      <w:pPr>
        <w:spacing w:after="0" w:line="240" w:lineRule="auto"/>
        <w:jc w:val="both"/>
        <w:rPr>
          <w:rFonts w:ascii="Arial" w:hAnsi="Arial" w:cs="Arial"/>
          <w:sz w:val="24"/>
          <w:szCs w:val="24"/>
        </w:rPr>
      </w:pPr>
    </w:p>
    <w:p w:rsidR="00DE55F2" w:rsidRPr="00C26445" w:rsidRDefault="00DE55F2" w:rsidP="00DE55F2">
      <w:pPr>
        <w:spacing w:after="0" w:line="240" w:lineRule="auto"/>
        <w:jc w:val="both"/>
        <w:rPr>
          <w:rFonts w:ascii="Arial" w:hAnsi="Arial" w:cs="Arial"/>
          <w:sz w:val="24"/>
          <w:szCs w:val="24"/>
        </w:rPr>
      </w:pPr>
      <w:r w:rsidRPr="00C26445">
        <w:rPr>
          <w:rFonts w:ascii="Arial" w:hAnsi="Arial" w:cs="Arial"/>
          <w:sz w:val="24"/>
          <w:szCs w:val="24"/>
        </w:rPr>
        <w:t>La construcción de los anillos o dados deberá realizarse con base en los resultados que arroje el estudio de mecánica de suelos considerando el peso total del tanque llenado al 100% de su capacidad.</w:t>
      </w:r>
    </w:p>
    <w:p w:rsidR="00DE55F2" w:rsidRPr="00C26445" w:rsidRDefault="00DE55F2" w:rsidP="00DE55F2">
      <w:pPr>
        <w:spacing w:after="0" w:line="240" w:lineRule="auto"/>
        <w:jc w:val="both"/>
        <w:rPr>
          <w:rFonts w:ascii="Arial" w:hAnsi="Arial" w:cs="Arial"/>
          <w:sz w:val="24"/>
          <w:szCs w:val="24"/>
        </w:rPr>
      </w:pPr>
    </w:p>
    <w:p w:rsidR="00DE55F2" w:rsidRPr="00C26445" w:rsidRDefault="00DE55F2" w:rsidP="00DE55F2">
      <w:pPr>
        <w:spacing w:after="0" w:line="240" w:lineRule="auto"/>
        <w:jc w:val="both"/>
        <w:rPr>
          <w:rFonts w:ascii="Arial" w:hAnsi="Arial" w:cs="Arial"/>
          <w:sz w:val="24"/>
          <w:szCs w:val="24"/>
        </w:rPr>
      </w:pPr>
      <w:r w:rsidRPr="00C26445">
        <w:rPr>
          <w:rFonts w:ascii="Arial" w:hAnsi="Arial" w:cs="Arial"/>
          <w:sz w:val="24"/>
          <w:szCs w:val="24"/>
        </w:rPr>
        <w:t>Las bases de los tanques deben ser diseñadas considerando medidas que mitiguen la probabilidad del asentamiento diferencial del tanque y que atenúen la corrosión de las partes del tanque que se apoyen sobre tales bases.</w:t>
      </w:r>
    </w:p>
    <w:p w:rsidR="00DE55F2" w:rsidRPr="00C26445" w:rsidRDefault="00DE55F2" w:rsidP="00DE55F2">
      <w:pPr>
        <w:spacing w:after="0" w:line="240" w:lineRule="auto"/>
        <w:jc w:val="both"/>
        <w:rPr>
          <w:rFonts w:ascii="Arial" w:hAnsi="Arial" w:cs="Arial"/>
          <w:sz w:val="24"/>
          <w:szCs w:val="24"/>
        </w:rPr>
      </w:pPr>
    </w:p>
    <w:p w:rsidR="006A744B" w:rsidRPr="00C26445" w:rsidRDefault="00DE55F2" w:rsidP="00DE55F2">
      <w:pPr>
        <w:spacing w:after="0" w:line="240" w:lineRule="auto"/>
        <w:jc w:val="both"/>
        <w:rPr>
          <w:rFonts w:ascii="Arial" w:hAnsi="Arial" w:cs="Arial"/>
          <w:sz w:val="24"/>
          <w:szCs w:val="24"/>
        </w:rPr>
      </w:pPr>
      <w:r w:rsidRPr="00C26445">
        <w:rPr>
          <w:rFonts w:ascii="Arial" w:hAnsi="Arial" w:cs="Arial"/>
          <w:sz w:val="24"/>
          <w:szCs w:val="24"/>
        </w:rPr>
        <w:lastRenderedPageBreak/>
        <w:t>Los soportes del tanque deben proyectarse a modo de evitar excesivas concentraciones de cargas en el tanque.</w:t>
      </w:r>
    </w:p>
    <w:p w:rsidR="006A744B" w:rsidRDefault="006A744B" w:rsidP="00D705A3">
      <w:pPr>
        <w:spacing w:after="0" w:line="240" w:lineRule="auto"/>
        <w:jc w:val="both"/>
        <w:rPr>
          <w:rFonts w:ascii="Arial" w:hAnsi="Arial" w:cs="Arial"/>
          <w:b/>
          <w:sz w:val="24"/>
          <w:szCs w:val="24"/>
        </w:rPr>
      </w:pPr>
    </w:p>
    <w:p w:rsidR="00DE55F2" w:rsidRPr="00DE55F2" w:rsidRDefault="00C26445" w:rsidP="00D705A3">
      <w:pPr>
        <w:spacing w:after="0" w:line="240" w:lineRule="auto"/>
        <w:jc w:val="both"/>
        <w:rPr>
          <w:rFonts w:ascii="Arial" w:hAnsi="Arial" w:cs="Arial"/>
          <w:b/>
          <w:sz w:val="24"/>
          <w:szCs w:val="24"/>
        </w:rPr>
      </w:pPr>
      <w:r>
        <w:rPr>
          <w:rFonts w:ascii="Arial" w:hAnsi="Arial" w:cs="Arial"/>
          <w:b/>
          <w:sz w:val="24"/>
          <w:szCs w:val="24"/>
        </w:rPr>
        <w:t>Tanques horizontales</w:t>
      </w:r>
    </w:p>
    <w:p w:rsidR="00DE55F2" w:rsidRDefault="00DE55F2" w:rsidP="00D705A3">
      <w:pPr>
        <w:spacing w:after="0" w:line="240" w:lineRule="auto"/>
        <w:jc w:val="both"/>
        <w:rPr>
          <w:rFonts w:ascii="Arial" w:hAnsi="Arial" w:cs="Arial"/>
          <w:b/>
          <w:sz w:val="24"/>
          <w:szCs w:val="24"/>
        </w:rPr>
      </w:pPr>
    </w:p>
    <w:p w:rsidR="00C26445" w:rsidRPr="00C26445" w:rsidRDefault="00DE55F2" w:rsidP="00DE55F2">
      <w:pPr>
        <w:spacing w:after="0" w:line="240" w:lineRule="auto"/>
        <w:jc w:val="both"/>
        <w:rPr>
          <w:rFonts w:ascii="Arial" w:hAnsi="Arial" w:cs="Arial"/>
          <w:sz w:val="24"/>
          <w:szCs w:val="24"/>
        </w:rPr>
      </w:pPr>
      <w:r w:rsidRPr="00C26445">
        <w:rPr>
          <w:rFonts w:ascii="Arial" w:hAnsi="Arial" w:cs="Arial"/>
          <w:sz w:val="24"/>
          <w:szCs w:val="24"/>
        </w:rPr>
        <w:t>Los tanques instalados de forma horizontal se cimentarán sobre silletas de concreto armado o de acero estructural recubiertas de materiales anticorrosivos.</w:t>
      </w:r>
    </w:p>
    <w:p w:rsidR="00C26445" w:rsidRPr="001B3D55" w:rsidRDefault="001B3D55" w:rsidP="00DE55F2">
      <w:pPr>
        <w:spacing w:after="0" w:line="240" w:lineRule="auto"/>
        <w:jc w:val="both"/>
        <w:rPr>
          <w:rFonts w:ascii="Arial" w:hAnsi="Arial" w:cs="Arial"/>
          <w:color w:val="FF0000"/>
          <w:sz w:val="24"/>
          <w:szCs w:val="24"/>
        </w:rPr>
      </w:pPr>
      <w:r w:rsidRPr="001B3D55">
        <w:rPr>
          <w:rFonts w:ascii="Arial" w:hAnsi="Arial" w:cs="Arial"/>
          <w:sz w:val="24"/>
          <w:szCs w:val="24"/>
        </w:rPr>
        <w:t>Para la determinación de la resistencia de la cimentación, se debe considerar el peso muerto del tanque más el peso del producto (considerando como densidad la del agua1.0 kg/m3) que almacenará al 100%, de la capacidad y vientos dominantes.</w:t>
      </w:r>
      <w:r>
        <w:rPr>
          <w:rFonts w:ascii="Arial" w:hAnsi="Arial" w:cs="Arial"/>
          <w:sz w:val="24"/>
          <w:szCs w:val="24"/>
        </w:rPr>
        <w:t xml:space="preserve"> </w:t>
      </w:r>
      <w:r w:rsidRPr="001B3D55">
        <w:rPr>
          <w:rFonts w:ascii="Arial" w:hAnsi="Arial" w:cs="Arial"/>
          <w:color w:val="FF0000"/>
          <w:sz w:val="24"/>
          <w:szCs w:val="24"/>
        </w:rPr>
        <w:t>(PR)</w:t>
      </w:r>
    </w:p>
    <w:p w:rsidR="00DE55F2" w:rsidRDefault="00DE55F2" w:rsidP="00DE55F2">
      <w:pPr>
        <w:spacing w:after="0" w:line="240" w:lineRule="auto"/>
        <w:jc w:val="both"/>
        <w:rPr>
          <w:rFonts w:ascii="Arial" w:hAnsi="Arial" w:cs="Arial"/>
          <w:b/>
          <w:sz w:val="24"/>
          <w:szCs w:val="24"/>
        </w:rPr>
      </w:pPr>
    </w:p>
    <w:p w:rsidR="00642820" w:rsidRDefault="00642820" w:rsidP="00DE55F2">
      <w:pPr>
        <w:spacing w:after="0" w:line="240" w:lineRule="auto"/>
        <w:jc w:val="both"/>
        <w:rPr>
          <w:rFonts w:ascii="Arial" w:hAnsi="Arial" w:cs="Arial"/>
          <w:b/>
          <w:sz w:val="24"/>
          <w:szCs w:val="24"/>
        </w:rPr>
      </w:pPr>
      <w:r>
        <w:rPr>
          <w:rFonts w:ascii="Arial" w:hAnsi="Arial" w:cs="Arial"/>
          <w:b/>
          <w:sz w:val="24"/>
          <w:szCs w:val="24"/>
        </w:rPr>
        <w:t>5.2.1.2 Frentes de ataque y accesos</w:t>
      </w:r>
    </w:p>
    <w:p w:rsidR="00642820" w:rsidRDefault="00642820" w:rsidP="00DE55F2">
      <w:pPr>
        <w:spacing w:after="0" w:line="240" w:lineRule="auto"/>
        <w:jc w:val="both"/>
        <w:rPr>
          <w:rFonts w:ascii="Arial" w:hAnsi="Arial" w:cs="Arial"/>
          <w:b/>
          <w:sz w:val="24"/>
          <w:szCs w:val="24"/>
        </w:rPr>
      </w:pPr>
    </w:p>
    <w:p w:rsidR="006A744B" w:rsidRPr="008D4741" w:rsidRDefault="00DE52A1" w:rsidP="00DE55F2">
      <w:pPr>
        <w:spacing w:after="0" w:line="240" w:lineRule="auto"/>
        <w:jc w:val="both"/>
        <w:rPr>
          <w:rFonts w:ascii="Arial" w:hAnsi="Arial" w:cs="Arial"/>
          <w:sz w:val="24"/>
          <w:szCs w:val="24"/>
        </w:rPr>
      </w:pPr>
      <w:r w:rsidRPr="008D4741">
        <w:rPr>
          <w:rFonts w:ascii="Arial" w:hAnsi="Arial" w:cs="Arial"/>
          <w:sz w:val="24"/>
          <w:szCs w:val="24"/>
        </w:rPr>
        <w:t>Los</w:t>
      </w:r>
      <w:r w:rsidR="00DE55F2" w:rsidRPr="008D4741">
        <w:rPr>
          <w:rFonts w:ascii="Arial" w:hAnsi="Arial" w:cs="Arial"/>
          <w:sz w:val="24"/>
          <w:szCs w:val="24"/>
        </w:rPr>
        <w:t xml:space="preserve"> tanque</w:t>
      </w:r>
      <w:r w:rsidRPr="008D4741">
        <w:rPr>
          <w:rFonts w:ascii="Arial" w:hAnsi="Arial" w:cs="Arial"/>
          <w:sz w:val="24"/>
          <w:szCs w:val="24"/>
        </w:rPr>
        <w:t>s</w:t>
      </w:r>
      <w:r w:rsidR="00DE55F2" w:rsidRPr="008D4741">
        <w:rPr>
          <w:rFonts w:ascii="Arial" w:hAnsi="Arial" w:cs="Arial"/>
          <w:sz w:val="24"/>
          <w:szCs w:val="24"/>
        </w:rPr>
        <w:t xml:space="preserve"> de almacenamiento superficial no confinado debe</w:t>
      </w:r>
      <w:r w:rsidRPr="008D4741">
        <w:rPr>
          <w:rFonts w:ascii="Arial" w:hAnsi="Arial" w:cs="Arial"/>
          <w:sz w:val="24"/>
          <w:szCs w:val="24"/>
        </w:rPr>
        <w:t>n</w:t>
      </w:r>
      <w:r w:rsidR="00DE55F2" w:rsidRPr="008D4741">
        <w:rPr>
          <w:rFonts w:ascii="Arial" w:hAnsi="Arial" w:cs="Arial"/>
          <w:sz w:val="24"/>
          <w:szCs w:val="24"/>
        </w:rPr>
        <w:t xml:space="preserve"> tener por lo menos un frente de ataque, de tal manera que se permita el acceso para que en caso de siniestro se faciliten las operaciones de </w:t>
      </w:r>
      <w:proofErr w:type="spellStart"/>
      <w:r w:rsidR="00DE55F2" w:rsidRPr="008D4741">
        <w:rPr>
          <w:rFonts w:ascii="Arial" w:hAnsi="Arial" w:cs="Arial"/>
          <w:sz w:val="24"/>
          <w:szCs w:val="24"/>
        </w:rPr>
        <w:t>contraincendio</w:t>
      </w:r>
      <w:proofErr w:type="spellEnd"/>
      <w:r w:rsidR="00DE55F2" w:rsidRPr="008D4741">
        <w:rPr>
          <w:rFonts w:ascii="Arial" w:hAnsi="Arial" w:cs="Arial"/>
          <w:sz w:val="24"/>
          <w:szCs w:val="24"/>
        </w:rPr>
        <w:t>.</w:t>
      </w:r>
    </w:p>
    <w:p w:rsidR="003824DE" w:rsidRPr="008D4741" w:rsidRDefault="003824DE" w:rsidP="00D705A3">
      <w:pPr>
        <w:spacing w:after="0" w:line="240" w:lineRule="auto"/>
        <w:jc w:val="both"/>
        <w:rPr>
          <w:rFonts w:ascii="Arial" w:hAnsi="Arial" w:cs="Arial"/>
          <w:sz w:val="24"/>
          <w:szCs w:val="24"/>
        </w:rPr>
      </w:pPr>
    </w:p>
    <w:p w:rsidR="003824DE" w:rsidRPr="008D4741" w:rsidRDefault="003824DE" w:rsidP="003824DE">
      <w:pPr>
        <w:spacing w:after="0" w:line="240" w:lineRule="auto"/>
        <w:jc w:val="both"/>
        <w:rPr>
          <w:rFonts w:ascii="Arial" w:hAnsi="Arial" w:cs="Arial"/>
          <w:sz w:val="24"/>
          <w:szCs w:val="24"/>
        </w:rPr>
      </w:pPr>
      <w:r w:rsidRPr="008D4741">
        <w:rPr>
          <w:rFonts w:ascii="Arial" w:hAnsi="Arial" w:cs="Arial"/>
          <w:sz w:val="24"/>
          <w:szCs w:val="24"/>
        </w:rPr>
        <w:lastRenderedPageBreak/>
        <w:t xml:space="preserve">Todos los </w:t>
      </w:r>
      <w:r w:rsidR="008A23E7" w:rsidRPr="008D4741">
        <w:rPr>
          <w:rFonts w:ascii="Arial" w:hAnsi="Arial" w:cs="Arial"/>
          <w:sz w:val="24"/>
          <w:szCs w:val="24"/>
        </w:rPr>
        <w:t>t</w:t>
      </w:r>
      <w:r w:rsidRPr="008D4741">
        <w:rPr>
          <w:rFonts w:ascii="Arial" w:hAnsi="Arial" w:cs="Arial"/>
          <w:sz w:val="24"/>
          <w:szCs w:val="24"/>
        </w:rPr>
        <w:t xml:space="preserve">anques de </w:t>
      </w:r>
      <w:r w:rsidR="008A23E7" w:rsidRPr="008D4741">
        <w:rPr>
          <w:rFonts w:ascii="Arial" w:hAnsi="Arial" w:cs="Arial"/>
          <w:sz w:val="24"/>
          <w:szCs w:val="24"/>
        </w:rPr>
        <w:t>a</w:t>
      </w:r>
      <w:r w:rsidRPr="008D4741">
        <w:rPr>
          <w:rFonts w:ascii="Arial" w:hAnsi="Arial" w:cs="Arial"/>
          <w:sz w:val="24"/>
          <w:szCs w:val="24"/>
        </w:rPr>
        <w:t>lmacenamiento superficiales, deberán contar con accesos, para lo cual se requerirá la instalación de:</w:t>
      </w:r>
    </w:p>
    <w:p w:rsidR="003824DE" w:rsidRPr="008D4741" w:rsidRDefault="003824DE" w:rsidP="003824DE">
      <w:pPr>
        <w:spacing w:after="0" w:line="240" w:lineRule="auto"/>
        <w:jc w:val="both"/>
        <w:rPr>
          <w:rFonts w:ascii="Arial" w:hAnsi="Arial" w:cs="Arial"/>
          <w:sz w:val="24"/>
          <w:szCs w:val="24"/>
        </w:rPr>
      </w:pPr>
    </w:p>
    <w:p w:rsidR="003824DE" w:rsidRPr="008D4741" w:rsidRDefault="003824DE" w:rsidP="001F311D">
      <w:pPr>
        <w:pStyle w:val="Prrafodelista"/>
        <w:numPr>
          <w:ilvl w:val="0"/>
          <w:numId w:val="6"/>
        </w:numPr>
        <w:spacing w:after="0" w:line="240" w:lineRule="auto"/>
        <w:jc w:val="both"/>
        <w:rPr>
          <w:rFonts w:ascii="Arial" w:hAnsi="Arial" w:cs="Arial"/>
          <w:sz w:val="24"/>
          <w:szCs w:val="24"/>
        </w:rPr>
      </w:pPr>
      <w:r w:rsidRPr="008D4741">
        <w:rPr>
          <w:rFonts w:ascii="Arial" w:hAnsi="Arial" w:cs="Arial"/>
          <w:sz w:val="24"/>
          <w:szCs w:val="24"/>
        </w:rPr>
        <w:t>Plataformas metálicas y barandales en los lomos de los tanques horizontales.</w:t>
      </w:r>
    </w:p>
    <w:p w:rsidR="003824DE" w:rsidRPr="008D4741" w:rsidRDefault="003824DE" w:rsidP="001F311D">
      <w:pPr>
        <w:pStyle w:val="Prrafodelista"/>
        <w:numPr>
          <w:ilvl w:val="0"/>
          <w:numId w:val="6"/>
        </w:numPr>
        <w:spacing w:after="0" w:line="240" w:lineRule="auto"/>
        <w:jc w:val="both"/>
        <w:rPr>
          <w:rFonts w:ascii="Arial" w:hAnsi="Arial" w:cs="Arial"/>
          <w:sz w:val="24"/>
          <w:szCs w:val="24"/>
        </w:rPr>
      </w:pPr>
      <w:r w:rsidRPr="008D4741">
        <w:rPr>
          <w:rFonts w:ascii="Arial" w:hAnsi="Arial" w:cs="Arial"/>
          <w:sz w:val="24"/>
          <w:szCs w:val="24"/>
        </w:rPr>
        <w:t>Escalera de acceso a los tanques con “guarda marina”.</w:t>
      </w:r>
    </w:p>
    <w:p w:rsidR="003824DE" w:rsidRPr="008D4741" w:rsidRDefault="003824DE" w:rsidP="001F311D">
      <w:pPr>
        <w:pStyle w:val="Prrafodelista"/>
        <w:numPr>
          <w:ilvl w:val="0"/>
          <w:numId w:val="6"/>
        </w:numPr>
        <w:spacing w:after="0" w:line="240" w:lineRule="auto"/>
        <w:jc w:val="both"/>
        <w:rPr>
          <w:rFonts w:ascii="Arial" w:hAnsi="Arial" w:cs="Arial"/>
          <w:sz w:val="24"/>
          <w:szCs w:val="24"/>
        </w:rPr>
      </w:pPr>
      <w:r w:rsidRPr="008D4741">
        <w:rPr>
          <w:rFonts w:ascii="Arial" w:hAnsi="Arial" w:cs="Arial"/>
          <w:sz w:val="24"/>
          <w:szCs w:val="24"/>
        </w:rPr>
        <w:t>Barandales metálicos para protección en techo de tanques verticales.</w:t>
      </w:r>
    </w:p>
    <w:p w:rsidR="003824DE" w:rsidRPr="008D4741" w:rsidRDefault="003824DE" w:rsidP="001F311D">
      <w:pPr>
        <w:pStyle w:val="Prrafodelista"/>
        <w:numPr>
          <w:ilvl w:val="0"/>
          <w:numId w:val="6"/>
        </w:numPr>
        <w:spacing w:after="0" w:line="240" w:lineRule="auto"/>
        <w:jc w:val="both"/>
        <w:rPr>
          <w:rFonts w:ascii="Arial" w:hAnsi="Arial" w:cs="Arial"/>
          <w:sz w:val="24"/>
          <w:szCs w:val="24"/>
        </w:rPr>
      </w:pPr>
      <w:r w:rsidRPr="008D4741">
        <w:rPr>
          <w:rFonts w:ascii="Arial" w:hAnsi="Arial" w:cs="Arial"/>
          <w:sz w:val="24"/>
          <w:szCs w:val="24"/>
        </w:rPr>
        <w:t>Pasarelas de tanque a tanque (opcional si cada tanque tiene su escalera de acceso).</w:t>
      </w:r>
    </w:p>
    <w:p w:rsidR="003824DE" w:rsidRPr="008D4741" w:rsidRDefault="003824DE" w:rsidP="003824DE">
      <w:pPr>
        <w:spacing w:after="0" w:line="240" w:lineRule="auto"/>
        <w:jc w:val="both"/>
        <w:rPr>
          <w:rFonts w:ascii="Arial" w:hAnsi="Arial" w:cs="Arial"/>
          <w:sz w:val="24"/>
          <w:szCs w:val="24"/>
        </w:rPr>
      </w:pPr>
    </w:p>
    <w:p w:rsidR="003824DE" w:rsidRPr="008D4741" w:rsidRDefault="003824DE" w:rsidP="003824DE">
      <w:pPr>
        <w:spacing w:after="0" w:line="240" w:lineRule="auto"/>
        <w:jc w:val="both"/>
        <w:rPr>
          <w:rFonts w:ascii="Arial" w:hAnsi="Arial" w:cs="Arial"/>
          <w:sz w:val="24"/>
          <w:szCs w:val="24"/>
        </w:rPr>
      </w:pPr>
      <w:r w:rsidRPr="008D4741">
        <w:rPr>
          <w:rFonts w:ascii="Arial" w:hAnsi="Arial" w:cs="Arial"/>
          <w:sz w:val="24"/>
          <w:szCs w:val="24"/>
        </w:rPr>
        <w:t>Todos los tanques superficiales de almacenamiento deberán estar rotulados con:</w:t>
      </w:r>
      <w:r w:rsidR="00DE52A1" w:rsidRPr="008D4741">
        <w:rPr>
          <w:rFonts w:ascii="Arial" w:hAnsi="Arial" w:cs="Arial"/>
          <w:sz w:val="24"/>
          <w:szCs w:val="24"/>
        </w:rPr>
        <w:t xml:space="preserve"> 1) c</w:t>
      </w:r>
      <w:r w:rsidRPr="008D4741">
        <w:rPr>
          <w:rFonts w:ascii="Arial" w:hAnsi="Arial" w:cs="Arial"/>
          <w:sz w:val="24"/>
          <w:szCs w:val="24"/>
        </w:rPr>
        <w:t>apacidad del tanque</w:t>
      </w:r>
      <w:r w:rsidR="00DE52A1" w:rsidRPr="008D4741">
        <w:rPr>
          <w:rFonts w:ascii="Arial" w:hAnsi="Arial" w:cs="Arial"/>
          <w:sz w:val="24"/>
          <w:szCs w:val="24"/>
        </w:rPr>
        <w:t>, 2) r</w:t>
      </w:r>
      <w:r w:rsidRPr="008D4741">
        <w:rPr>
          <w:rFonts w:ascii="Arial" w:hAnsi="Arial" w:cs="Arial"/>
          <w:sz w:val="24"/>
          <w:szCs w:val="24"/>
        </w:rPr>
        <w:t>ombo de riesgos</w:t>
      </w:r>
      <w:r w:rsidR="00DE52A1" w:rsidRPr="008D4741">
        <w:rPr>
          <w:rFonts w:ascii="Arial" w:hAnsi="Arial" w:cs="Arial"/>
          <w:sz w:val="24"/>
          <w:szCs w:val="24"/>
        </w:rPr>
        <w:t xml:space="preserve"> y 3) n</w:t>
      </w:r>
      <w:r w:rsidRPr="008D4741">
        <w:rPr>
          <w:rFonts w:ascii="Arial" w:hAnsi="Arial" w:cs="Arial"/>
          <w:sz w:val="24"/>
          <w:szCs w:val="24"/>
        </w:rPr>
        <w:t>ombre del producto almacenado.</w:t>
      </w:r>
    </w:p>
    <w:p w:rsidR="003824DE" w:rsidRPr="008D4741" w:rsidRDefault="003824DE" w:rsidP="003824DE">
      <w:pPr>
        <w:spacing w:after="0" w:line="240" w:lineRule="auto"/>
        <w:jc w:val="both"/>
        <w:rPr>
          <w:rFonts w:ascii="Arial" w:hAnsi="Arial" w:cs="Arial"/>
          <w:sz w:val="24"/>
          <w:szCs w:val="24"/>
        </w:rPr>
      </w:pPr>
    </w:p>
    <w:p w:rsidR="003824DE" w:rsidRPr="008D4741" w:rsidRDefault="003824DE" w:rsidP="003824DE">
      <w:pPr>
        <w:spacing w:after="0" w:line="240" w:lineRule="auto"/>
        <w:jc w:val="both"/>
        <w:rPr>
          <w:rFonts w:ascii="Arial" w:hAnsi="Arial" w:cs="Arial"/>
          <w:sz w:val="24"/>
          <w:szCs w:val="24"/>
        </w:rPr>
      </w:pPr>
      <w:r w:rsidRPr="008D4741">
        <w:rPr>
          <w:rFonts w:ascii="Arial" w:hAnsi="Arial" w:cs="Arial"/>
          <w:sz w:val="24"/>
          <w:szCs w:val="24"/>
        </w:rPr>
        <w:t>Los tanques de almacenamiento no deben presentar óxido, humedad, filtraciones, golpes y la pintura debe estar en buen estado, es decir que a la vista, no se detecte desprendimiento de capas de pintura.</w:t>
      </w:r>
    </w:p>
    <w:p w:rsidR="003824DE" w:rsidRDefault="003824DE" w:rsidP="00D705A3">
      <w:pPr>
        <w:spacing w:after="0" w:line="240" w:lineRule="auto"/>
        <w:jc w:val="both"/>
        <w:rPr>
          <w:rFonts w:ascii="Arial" w:hAnsi="Arial" w:cs="Arial"/>
          <w:b/>
          <w:sz w:val="24"/>
          <w:szCs w:val="24"/>
        </w:rPr>
      </w:pPr>
    </w:p>
    <w:p w:rsidR="00F3344C" w:rsidRPr="00F3344C" w:rsidRDefault="00061EFA" w:rsidP="00F3344C">
      <w:pPr>
        <w:spacing w:after="0" w:line="240" w:lineRule="auto"/>
        <w:jc w:val="both"/>
        <w:rPr>
          <w:rFonts w:ascii="Arial" w:hAnsi="Arial" w:cs="Arial"/>
          <w:b/>
          <w:sz w:val="24"/>
          <w:szCs w:val="24"/>
        </w:rPr>
      </w:pPr>
      <w:r>
        <w:rPr>
          <w:rFonts w:ascii="Arial" w:hAnsi="Arial" w:cs="Arial"/>
          <w:b/>
          <w:sz w:val="24"/>
          <w:szCs w:val="24"/>
        </w:rPr>
        <w:t>5.2.2</w:t>
      </w:r>
      <w:r w:rsidR="00F3344C" w:rsidRPr="00F3344C">
        <w:rPr>
          <w:rFonts w:ascii="Arial" w:hAnsi="Arial" w:cs="Arial"/>
          <w:b/>
          <w:sz w:val="24"/>
          <w:szCs w:val="24"/>
        </w:rPr>
        <w:t xml:space="preserve"> </w:t>
      </w:r>
      <w:r>
        <w:rPr>
          <w:rFonts w:ascii="Arial" w:hAnsi="Arial" w:cs="Arial"/>
          <w:b/>
          <w:sz w:val="24"/>
          <w:szCs w:val="24"/>
        </w:rPr>
        <w:t>Accesorios de tanques</w:t>
      </w:r>
    </w:p>
    <w:p w:rsidR="00F3344C" w:rsidRDefault="00F3344C" w:rsidP="00F3344C">
      <w:pPr>
        <w:spacing w:after="0" w:line="240" w:lineRule="auto"/>
        <w:jc w:val="both"/>
        <w:rPr>
          <w:rFonts w:ascii="Arial" w:hAnsi="Arial" w:cs="Arial"/>
          <w:b/>
          <w:sz w:val="24"/>
          <w:szCs w:val="24"/>
        </w:rPr>
      </w:pPr>
    </w:p>
    <w:p w:rsidR="00774E92" w:rsidRPr="00343D4E" w:rsidRDefault="00F3344C" w:rsidP="00F3344C">
      <w:pPr>
        <w:spacing w:after="0" w:line="240" w:lineRule="auto"/>
        <w:jc w:val="both"/>
        <w:rPr>
          <w:rFonts w:ascii="Arial" w:hAnsi="Arial" w:cs="Arial"/>
          <w:sz w:val="24"/>
          <w:szCs w:val="24"/>
        </w:rPr>
      </w:pPr>
      <w:r w:rsidRPr="00343D4E">
        <w:rPr>
          <w:rFonts w:ascii="Arial" w:hAnsi="Arial" w:cs="Arial"/>
          <w:sz w:val="24"/>
          <w:szCs w:val="24"/>
        </w:rPr>
        <w:lastRenderedPageBreak/>
        <w:t>Los tanques de almacenamiento tendrán instalados los</w:t>
      </w:r>
      <w:r w:rsidR="00343D4E" w:rsidRPr="00343D4E">
        <w:rPr>
          <w:rFonts w:ascii="Arial" w:hAnsi="Arial" w:cs="Arial"/>
          <w:sz w:val="24"/>
          <w:szCs w:val="24"/>
        </w:rPr>
        <w:t xml:space="preserve"> siguientes</w:t>
      </w:r>
      <w:r w:rsidRPr="00343D4E">
        <w:rPr>
          <w:rFonts w:ascii="Arial" w:hAnsi="Arial" w:cs="Arial"/>
          <w:sz w:val="24"/>
          <w:szCs w:val="24"/>
        </w:rPr>
        <w:t xml:space="preserve"> accesorios:</w:t>
      </w:r>
    </w:p>
    <w:p w:rsidR="00774E92" w:rsidRDefault="00774E92" w:rsidP="00D705A3">
      <w:pPr>
        <w:spacing w:after="0" w:line="240" w:lineRule="auto"/>
        <w:jc w:val="both"/>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6062"/>
        <w:gridCol w:w="2835"/>
      </w:tblGrid>
      <w:tr w:rsidR="00343D4E" w:rsidTr="00343D4E">
        <w:tc>
          <w:tcPr>
            <w:tcW w:w="6062" w:type="dxa"/>
          </w:tcPr>
          <w:p w:rsidR="00343D4E" w:rsidRPr="00B63E84" w:rsidRDefault="00343D4E" w:rsidP="00D705A3">
            <w:pPr>
              <w:jc w:val="both"/>
              <w:rPr>
                <w:rFonts w:ascii="Arial" w:hAnsi="Arial" w:cs="Arial"/>
                <w:b/>
                <w:sz w:val="24"/>
                <w:szCs w:val="24"/>
              </w:rPr>
            </w:pPr>
            <w:r>
              <w:rPr>
                <w:rFonts w:ascii="Arial" w:hAnsi="Arial" w:cs="Arial"/>
                <w:b/>
                <w:sz w:val="24"/>
                <w:szCs w:val="24"/>
              </w:rPr>
              <w:t>Accesorio</w:t>
            </w:r>
          </w:p>
        </w:tc>
        <w:tc>
          <w:tcPr>
            <w:tcW w:w="2835" w:type="dxa"/>
          </w:tcPr>
          <w:p w:rsidR="00343D4E" w:rsidRDefault="00343D4E" w:rsidP="00122062">
            <w:pPr>
              <w:jc w:val="center"/>
              <w:rPr>
                <w:rFonts w:ascii="Arial" w:hAnsi="Arial" w:cs="Arial"/>
                <w:b/>
                <w:sz w:val="24"/>
                <w:szCs w:val="24"/>
              </w:rPr>
            </w:pPr>
            <w:r>
              <w:rPr>
                <w:rFonts w:ascii="Arial" w:hAnsi="Arial" w:cs="Arial"/>
                <w:b/>
                <w:sz w:val="24"/>
                <w:szCs w:val="24"/>
              </w:rPr>
              <w:t>Tanque superficial</w:t>
            </w:r>
          </w:p>
        </w:tc>
      </w:tr>
      <w:tr w:rsidR="00343D4E" w:rsidTr="00343D4E">
        <w:tc>
          <w:tcPr>
            <w:tcW w:w="6062" w:type="dxa"/>
          </w:tcPr>
          <w:p w:rsidR="00343D4E" w:rsidRPr="00343D4E" w:rsidRDefault="00343D4E" w:rsidP="00D705A3">
            <w:pPr>
              <w:jc w:val="both"/>
              <w:rPr>
                <w:rFonts w:ascii="Arial" w:hAnsi="Arial" w:cs="Arial"/>
                <w:sz w:val="24"/>
                <w:szCs w:val="24"/>
              </w:rPr>
            </w:pPr>
            <w:r w:rsidRPr="00343D4E">
              <w:rPr>
                <w:rFonts w:ascii="Arial" w:hAnsi="Arial" w:cs="Arial"/>
                <w:sz w:val="24"/>
                <w:szCs w:val="24"/>
              </w:rPr>
              <w:t>Cuenta litros y sistema de verificación de nivel</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c>
          <w:tcPr>
            <w:tcW w:w="6062" w:type="dxa"/>
          </w:tcPr>
          <w:p w:rsidR="00343D4E" w:rsidRPr="00343D4E" w:rsidRDefault="00343D4E" w:rsidP="00D705A3">
            <w:pPr>
              <w:jc w:val="both"/>
              <w:rPr>
                <w:rFonts w:ascii="Arial" w:hAnsi="Arial" w:cs="Arial"/>
                <w:sz w:val="24"/>
                <w:szCs w:val="24"/>
              </w:rPr>
            </w:pPr>
            <w:r w:rsidRPr="00343D4E">
              <w:rPr>
                <w:rFonts w:ascii="Arial" w:hAnsi="Arial" w:cs="Arial"/>
                <w:sz w:val="24"/>
                <w:szCs w:val="24"/>
              </w:rPr>
              <w:t>Dispositivo para la purga</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c>
          <w:tcPr>
            <w:tcW w:w="6062" w:type="dxa"/>
          </w:tcPr>
          <w:p w:rsidR="00343D4E" w:rsidRPr="00343D4E" w:rsidRDefault="00343D4E" w:rsidP="00D705A3">
            <w:pPr>
              <w:jc w:val="both"/>
              <w:rPr>
                <w:rFonts w:ascii="Arial" w:hAnsi="Arial" w:cs="Arial"/>
                <w:sz w:val="24"/>
                <w:szCs w:val="24"/>
              </w:rPr>
            </w:pPr>
            <w:r w:rsidRPr="00343D4E">
              <w:rPr>
                <w:rFonts w:ascii="Arial" w:hAnsi="Arial" w:cs="Arial"/>
                <w:sz w:val="24"/>
                <w:szCs w:val="24"/>
              </w:rPr>
              <w:t>Entrada hombre</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c>
          <w:tcPr>
            <w:tcW w:w="6062" w:type="dxa"/>
          </w:tcPr>
          <w:p w:rsidR="00343D4E" w:rsidRPr="00343D4E" w:rsidRDefault="00343D4E" w:rsidP="00EF274E">
            <w:pPr>
              <w:jc w:val="both"/>
              <w:rPr>
                <w:rFonts w:ascii="Arial" w:hAnsi="Arial" w:cs="Arial"/>
                <w:sz w:val="24"/>
                <w:szCs w:val="24"/>
                <w:vertAlign w:val="superscript"/>
              </w:rPr>
            </w:pPr>
            <w:r w:rsidRPr="00343D4E">
              <w:rPr>
                <w:rFonts w:ascii="Arial" w:hAnsi="Arial" w:cs="Arial"/>
                <w:sz w:val="24"/>
                <w:szCs w:val="24"/>
              </w:rPr>
              <w:t>Venteo normal</w:t>
            </w:r>
            <w:r w:rsidRPr="00343D4E">
              <w:rPr>
                <w:rFonts w:ascii="Arial" w:hAnsi="Arial" w:cs="Arial"/>
                <w:sz w:val="24"/>
                <w:szCs w:val="24"/>
                <w:vertAlign w:val="superscript"/>
              </w:rPr>
              <w:t>(1)</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rPr>
          <w:trHeight w:val="191"/>
        </w:trPr>
        <w:tc>
          <w:tcPr>
            <w:tcW w:w="6062" w:type="dxa"/>
          </w:tcPr>
          <w:p w:rsidR="00343D4E" w:rsidRPr="00343D4E" w:rsidRDefault="00343D4E" w:rsidP="00D705A3">
            <w:pPr>
              <w:jc w:val="both"/>
              <w:rPr>
                <w:rFonts w:ascii="Arial" w:hAnsi="Arial" w:cs="Arial"/>
                <w:sz w:val="24"/>
                <w:szCs w:val="24"/>
              </w:rPr>
            </w:pPr>
            <w:r w:rsidRPr="00343D4E">
              <w:rPr>
                <w:rFonts w:ascii="Arial" w:hAnsi="Arial" w:cs="Arial"/>
                <w:sz w:val="24"/>
                <w:szCs w:val="24"/>
              </w:rPr>
              <w:t>Venteo de emergencia</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c>
          <w:tcPr>
            <w:tcW w:w="6062" w:type="dxa"/>
          </w:tcPr>
          <w:p w:rsidR="00343D4E" w:rsidRPr="00343D4E" w:rsidRDefault="00343D4E" w:rsidP="00EF274E">
            <w:pPr>
              <w:jc w:val="both"/>
              <w:rPr>
                <w:rFonts w:ascii="Arial" w:hAnsi="Arial" w:cs="Arial"/>
                <w:sz w:val="24"/>
                <w:szCs w:val="24"/>
                <w:vertAlign w:val="superscript"/>
              </w:rPr>
            </w:pPr>
            <w:r w:rsidRPr="00343D4E">
              <w:rPr>
                <w:rFonts w:ascii="Arial" w:hAnsi="Arial" w:cs="Arial"/>
                <w:sz w:val="24"/>
                <w:szCs w:val="24"/>
              </w:rPr>
              <w:t>Válvula(s) de cierre rápido</w:t>
            </w:r>
            <w:r w:rsidRPr="00343D4E">
              <w:rPr>
                <w:rFonts w:ascii="Arial" w:hAnsi="Arial" w:cs="Arial"/>
                <w:sz w:val="24"/>
                <w:szCs w:val="24"/>
                <w:vertAlign w:val="superscript"/>
              </w:rPr>
              <w:t>(2)</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r w:rsidR="00343D4E" w:rsidTr="00343D4E">
        <w:tc>
          <w:tcPr>
            <w:tcW w:w="6062" w:type="dxa"/>
          </w:tcPr>
          <w:p w:rsidR="00343D4E" w:rsidRPr="00343D4E" w:rsidRDefault="00343D4E" w:rsidP="00EF274E">
            <w:pPr>
              <w:jc w:val="both"/>
              <w:rPr>
                <w:rFonts w:ascii="Arial" w:hAnsi="Arial" w:cs="Arial"/>
                <w:sz w:val="24"/>
                <w:szCs w:val="24"/>
                <w:vertAlign w:val="superscript"/>
              </w:rPr>
            </w:pPr>
            <w:r w:rsidRPr="00343D4E">
              <w:rPr>
                <w:rFonts w:ascii="Arial" w:hAnsi="Arial" w:cs="Arial"/>
                <w:sz w:val="24"/>
                <w:szCs w:val="24"/>
              </w:rPr>
              <w:t>Sensor de sobrellenado</w:t>
            </w:r>
            <w:r w:rsidRPr="00343D4E">
              <w:rPr>
                <w:rFonts w:ascii="Arial" w:hAnsi="Arial" w:cs="Arial"/>
                <w:sz w:val="24"/>
                <w:szCs w:val="24"/>
                <w:vertAlign w:val="superscript"/>
              </w:rPr>
              <w:t>(3)</w:t>
            </w:r>
          </w:p>
        </w:tc>
        <w:tc>
          <w:tcPr>
            <w:tcW w:w="2835" w:type="dxa"/>
          </w:tcPr>
          <w:p w:rsidR="00343D4E" w:rsidRPr="00343D4E" w:rsidRDefault="00343D4E" w:rsidP="00122062">
            <w:pPr>
              <w:jc w:val="center"/>
              <w:rPr>
                <w:rFonts w:ascii="Arial" w:hAnsi="Arial" w:cs="Arial"/>
                <w:sz w:val="24"/>
                <w:szCs w:val="24"/>
              </w:rPr>
            </w:pPr>
            <w:r w:rsidRPr="00343D4E">
              <w:rPr>
                <w:rFonts w:ascii="Arial" w:hAnsi="Arial" w:cs="Arial"/>
                <w:sz w:val="24"/>
                <w:szCs w:val="24"/>
              </w:rPr>
              <w:t>X</w:t>
            </w:r>
          </w:p>
        </w:tc>
      </w:tr>
    </w:tbl>
    <w:p w:rsidR="00343D4E" w:rsidRDefault="00343D4E" w:rsidP="00E4727C">
      <w:pPr>
        <w:spacing w:after="0" w:line="240" w:lineRule="auto"/>
        <w:jc w:val="both"/>
        <w:rPr>
          <w:rFonts w:ascii="Arial" w:hAnsi="Arial" w:cs="Arial"/>
          <w:b/>
          <w:sz w:val="24"/>
          <w:szCs w:val="24"/>
          <w:vertAlign w:val="superscript"/>
        </w:rPr>
      </w:pPr>
    </w:p>
    <w:p w:rsidR="00E4727C" w:rsidRPr="00343D4E" w:rsidRDefault="00E4727C" w:rsidP="00E4727C">
      <w:pPr>
        <w:spacing w:after="0" w:line="240" w:lineRule="auto"/>
        <w:jc w:val="both"/>
        <w:rPr>
          <w:rFonts w:ascii="Arial" w:hAnsi="Arial" w:cs="Arial"/>
          <w:sz w:val="24"/>
          <w:szCs w:val="24"/>
        </w:rPr>
      </w:pPr>
      <w:r>
        <w:rPr>
          <w:rFonts w:ascii="Arial" w:hAnsi="Arial" w:cs="Arial"/>
          <w:b/>
          <w:sz w:val="24"/>
          <w:szCs w:val="24"/>
          <w:vertAlign w:val="superscript"/>
        </w:rPr>
        <w:t xml:space="preserve">(1) </w:t>
      </w:r>
      <w:r w:rsidRPr="00E4727C">
        <w:rPr>
          <w:rFonts w:ascii="Arial" w:hAnsi="Arial" w:cs="Arial"/>
          <w:b/>
          <w:sz w:val="24"/>
          <w:szCs w:val="24"/>
        </w:rPr>
        <w:t xml:space="preserve">Venteo normal: </w:t>
      </w:r>
      <w:r w:rsidRPr="00343D4E">
        <w:rPr>
          <w:rFonts w:ascii="Arial" w:hAnsi="Arial" w:cs="Arial"/>
          <w:sz w:val="24"/>
          <w:szCs w:val="24"/>
        </w:rPr>
        <w:t>Los venteos normales de los tanques de almacenamiento deben instalarse de acuerdo con los siguientes criterios:</w:t>
      </w:r>
    </w:p>
    <w:p w:rsidR="00E4727C" w:rsidRPr="00343D4E" w:rsidRDefault="00E4727C" w:rsidP="00E4727C">
      <w:pPr>
        <w:spacing w:after="0" w:line="240" w:lineRule="auto"/>
        <w:jc w:val="both"/>
        <w:rPr>
          <w:rFonts w:ascii="Arial" w:hAnsi="Arial" w:cs="Arial"/>
          <w:sz w:val="24"/>
          <w:szCs w:val="24"/>
        </w:rPr>
      </w:pPr>
      <w:r w:rsidRPr="00343D4E">
        <w:rPr>
          <w:rFonts w:ascii="Arial" w:hAnsi="Arial" w:cs="Arial"/>
          <w:sz w:val="24"/>
          <w:szCs w:val="24"/>
        </w:rPr>
        <w:t>En hidrocarburos líquidos con temperatura de inflamación mayor a 55ºC (</w:t>
      </w:r>
      <w:proofErr w:type="spellStart"/>
      <w:r w:rsidRPr="00343D4E">
        <w:rPr>
          <w:rFonts w:ascii="Arial" w:hAnsi="Arial" w:cs="Arial"/>
          <w:sz w:val="24"/>
          <w:szCs w:val="24"/>
        </w:rPr>
        <w:t>ej</w:t>
      </w:r>
      <w:proofErr w:type="spellEnd"/>
      <w:r w:rsidRPr="00343D4E">
        <w:rPr>
          <w:rFonts w:ascii="Arial" w:hAnsi="Arial" w:cs="Arial"/>
          <w:sz w:val="24"/>
          <w:szCs w:val="24"/>
        </w:rPr>
        <w:t xml:space="preserve">: combustible </w:t>
      </w:r>
      <w:proofErr w:type="spellStart"/>
      <w:r w:rsidRPr="00343D4E">
        <w:rPr>
          <w:rFonts w:ascii="Arial" w:hAnsi="Arial" w:cs="Arial"/>
          <w:sz w:val="24"/>
          <w:szCs w:val="24"/>
        </w:rPr>
        <w:t>diesel</w:t>
      </w:r>
      <w:proofErr w:type="spellEnd"/>
      <w:r w:rsidRPr="00343D4E">
        <w:rPr>
          <w:rFonts w:ascii="Arial" w:hAnsi="Arial" w:cs="Arial"/>
          <w:sz w:val="24"/>
          <w:szCs w:val="24"/>
        </w:rPr>
        <w:t xml:space="preserve">) se utilizarán boquillas para venteos con válvula de venteo y </w:t>
      </w:r>
      <w:proofErr w:type="spellStart"/>
      <w:r w:rsidRPr="00343D4E">
        <w:rPr>
          <w:rFonts w:ascii="Arial" w:hAnsi="Arial" w:cs="Arial"/>
          <w:sz w:val="24"/>
          <w:szCs w:val="24"/>
        </w:rPr>
        <w:t>arrestador</w:t>
      </w:r>
      <w:proofErr w:type="spellEnd"/>
      <w:r w:rsidRPr="00343D4E">
        <w:rPr>
          <w:rFonts w:ascii="Arial" w:hAnsi="Arial" w:cs="Arial"/>
          <w:sz w:val="24"/>
          <w:szCs w:val="24"/>
        </w:rPr>
        <w:t xml:space="preserve"> de flama. Por ningún motivo quedará oculta o bloqueada la sección superficial de los venteos de tanques de almacenamiento. Para el caso de gasolinas se utilizaran boquillas para venteo con válvula de presión- vacío.</w:t>
      </w:r>
    </w:p>
    <w:p w:rsidR="00343D4E" w:rsidRDefault="00343D4E" w:rsidP="00E4727C">
      <w:pPr>
        <w:spacing w:after="0" w:line="240" w:lineRule="auto"/>
        <w:jc w:val="both"/>
        <w:rPr>
          <w:rFonts w:ascii="Arial" w:hAnsi="Arial" w:cs="Arial"/>
          <w:b/>
          <w:sz w:val="24"/>
          <w:szCs w:val="24"/>
          <w:vertAlign w:val="superscript"/>
        </w:rPr>
      </w:pPr>
    </w:p>
    <w:p w:rsidR="00E4727C" w:rsidRDefault="00E4727C" w:rsidP="00E4727C">
      <w:pPr>
        <w:spacing w:after="0" w:line="240" w:lineRule="auto"/>
        <w:jc w:val="both"/>
        <w:rPr>
          <w:rFonts w:ascii="Arial" w:hAnsi="Arial" w:cs="Arial"/>
          <w:sz w:val="24"/>
          <w:szCs w:val="24"/>
        </w:rPr>
      </w:pPr>
      <w:r w:rsidRPr="00343D4E">
        <w:rPr>
          <w:rFonts w:ascii="Arial" w:hAnsi="Arial" w:cs="Arial"/>
          <w:b/>
          <w:sz w:val="24"/>
          <w:szCs w:val="24"/>
          <w:vertAlign w:val="superscript"/>
        </w:rPr>
        <w:t>(2)</w:t>
      </w:r>
      <w:r>
        <w:rPr>
          <w:rFonts w:ascii="Arial" w:hAnsi="Arial" w:cs="Arial"/>
          <w:b/>
          <w:sz w:val="24"/>
          <w:szCs w:val="24"/>
          <w:vertAlign w:val="superscript"/>
        </w:rPr>
        <w:t xml:space="preserve"> </w:t>
      </w:r>
      <w:r w:rsidRPr="00343D4E">
        <w:rPr>
          <w:rFonts w:ascii="Arial" w:hAnsi="Arial" w:cs="Arial"/>
          <w:b/>
          <w:sz w:val="24"/>
          <w:szCs w:val="24"/>
        </w:rPr>
        <w:t>Válvulas de cierre rápido</w:t>
      </w:r>
      <w:r w:rsidRPr="00E4727C">
        <w:rPr>
          <w:rFonts w:ascii="Arial" w:hAnsi="Arial" w:cs="Arial"/>
          <w:b/>
          <w:sz w:val="24"/>
          <w:szCs w:val="24"/>
        </w:rPr>
        <w:t xml:space="preserve">: </w:t>
      </w:r>
      <w:r w:rsidRPr="00343D4E">
        <w:rPr>
          <w:rFonts w:ascii="Arial" w:hAnsi="Arial" w:cs="Arial"/>
          <w:sz w:val="24"/>
          <w:szCs w:val="24"/>
        </w:rPr>
        <w:t xml:space="preserve">Las conexiones de tanques sobre superficie deben disponer de válvulas de cierre rápido </w:t>
      </w:r>
      <w:r w:rsidRPr="00343D4E">
        <w:rPr>
          <w:rFonts w:ascii="Arial" w:hAnsi="Arial" w:cs="Arial"/>
          <w:sz w:val="24"/>
          <w:szCs w:val="24"/>
        </w:rPr>
        <w:lastRenderedPageBreak/>
        <w:t>dispuestas tan cerca del tanque como sea técnicamente posible. Las conexiones dispuestas bajo el nivel máximo de Combustibles líquidos y productos inflamables y que, normalmente, no sean utilizadas, deben tener un cierre hermético, consistente en una válvula de acero, una brida ciega, un tapón, o una combinación de éstos.</w:t>
      </w:r>
    </w:p>
    <w:p w:rsidR="00343D4E" w:rsidRPr="00343D4E" w:rsidRDefault="00343D4E" w:rsidP="00E4727C">
      <w:pPr>
        <w:spacing w:after="0" w:line="240" w:lineRule="auto"/>
        <w:jc w:val="both"/>
        <w:rPr>
          <w:rFonts w:ascii="Arial" w:hAnsi="Arial" w:cs="Arial"/>
          <w:sz w:val="24"/>
          <w:szCs w:val="24"/>
        </w:rPr>
      </w:pPr>
    </w:p>
    <w:p w:rsidR="00B427E4" w:rsidRPr="00343D4E" w:rsidRDefault="00E4727C" w:rsidP="00E4727C">
      <w:pPr>
        <w:spacing w:after="0" w:line="240" w:lineRule="auto"/>
        <w:jc w:val="both"/>
        <w:rPr>
          <w:rFonts w:ascii="Arial" w:hAnsi="Arial" w:cs="Arial"/>
          <w:sz w:val="24"/>
          <w:szCs w:val="24"/>
        </w:rPr>
      </w:pPr>
      <w:r>
        <w:rPr>
          <w:rFonts w:ascii="Arial" w:hAnsi="Arial" w:cs="Arial"/>
          <w:b/>
          <w:sz w:val="24"/>
          <w:szCs w:val="24"/>
          <w:vertAlign w:val="superscript"/>
        </w:rPr>
        <w:t xml:space="preserve">(3) </w:t>
      </w:r>
      <w:r w:rsidRPr="00E4727C">
        <w:rPr>
          <w:rFonts w:ascii="Arial" w:hAnsi="Arial" w:cs="Arial"/>
          <w:b/>
          <w:sz w:val="24"/>
          <w:szCs w:val="24"/>
        </w:rPr>
        <w:t xml:space="preserve">Interruptor de sobrellenado: </w:t>
      </w:r>
      <w:r w:rsidRPr="00343D4E">
        <w:rPr>
          <w:rFonts w:ascii="Arial" w:hAnsi="Arial" w:cs="Arial"/>
          <w:sz w:val="24"/>
          <w:szCs w:val="24"/>
        </w:rPr>
        <w:t>Se deberán instalar sistemas y/o equipos que eviten el sobre-llenado de los tanques, consistente en un interruptor que corte la corriente de los equipos de bombeo.</w:t>
      </w:r>
    </w:p>
    <w:p w:rsidR="00B427E4" w:rsidRDefault="00B427E4" w:rsidP="00D705A3">
      <w:pPr>
        <w:spacing w:after="0" w:line="240" w:lineRule="auto"/>
        <w:jc w:val="both"/>
        <w:rPr>
          <w:rFonts w:ascii="Arial" w:hAnsi="Arial" w:cs="Arial"/>
          <w:b/>
          <w:sz w:val="24"/>
          <w:szCs w:val="24"/>
        </w:rPr>
      </w:pPr>
    </w:p>
    <w:p w:rsidR="002F3C0E" w:rsidRDefault="00C851F5" w:rsidP="002F3C0E">
      <w:pPr>
        <w:spacing w:after="0" w:line="240" w:lineRule="auto"/>
        <w:jc w:val="both"/>
        <w:rPr>
          <w:rFonts w:ascii="Arial" w:hAnsi="Arial" w:cs="Arial"/>
          <w:b/>
          <w:sz w:val="24"/>
          <w:szCs w:val="24"/>
        </w:rPr>
      </w:pPr>
      <w:r>
        <w:rPr>
          <w:rFonts w:ascii="Arial" w:hAnsi="Arial" w:cs="Arial"/>
          <w:b/>
          <w:sz w:val="24"/>
          <w:szCs w:val="24"/>
        </w:rPr>
        <w:t>5.</w:t>
      </w:r>
      <w:r w:rsidR="002F3C0E" w:rsidRPr="002F3C0E">
        <w:rPr>
          <w:rFonts w:ascii="Arial" w:hAnsi="Arial" w:cs="Arial"/>
          <w:b/>
          <w:sz w:val="24"/>
          <w:szCs w:val="24"/>
        </w:rPr>
        <w:t xml:space="preserve">3 </w:t>
      </w:r>
      <w:r>
        <w:rPr>
          <w:rFonts w:ascii="Arial" w:hAnsi="Arial" w:cs="Arial"/>
          <w:b/>
          <w:sz w:val="24"/>
          <w:szCs w:val="24"/>
        </w:rPr>
        <w:t>Diques de contención de derrames</w:t>
      </w:r>
    </w:p>
    <w:p w:rsidR="00C851F5" w:rsidRDefault="00C851F5" w:rsidP="002F3C0E">
      <w:pPr>
        <w:spacing w:after="0" w:line="240" w:lineRule="auto"/>
        <w:jc w:val="both"/>
        <w:rPr>
          <w:rFonts w:ascii="Arial" w:hAnsi="Arial" w:cs="Arial"/>
          <w:b/>
          <w:sz w:val="24"/>
          <w:szCs w:val="24"/>
        </w:rPr>
      </w:pPr>
    </w:p>
    <w:p w:rsidR="00845B34" w:rsidRPr="00BC36D1" w:rsidRDefault="002F3C0E" w:rsidP="002F3C0E">
      <w:pPr>
        <w:spacing w:after="0" w:line="240" w:lineRule="auto"/>
        <w:jc w:val="both"/>
        <w:rPr>
          <w:rFonts w:ascii="Arial" w:hAnsi="Arial" w:cs="Arial"/>
          <w:sz w:val="24"/>
          <w:szCs w:val="24"/>
        </w:rPr>
      </w:pPr>
      <w:r w:rsidRPr="00BC36D1">
        <w:rPr>
          <w:rFonts w:ascii="Arial" w:hAnsi="Arial" w:cs="Arial"/>
          <w:sz w:val="24"/>
          <w:szCs w:val="24"/>
        </w:rPr>
        <w:t>El área donde se instalarán los tanques de almacenamiento deberá contar con piso interior de concreto armado impermeable que evite la filtración de derrames al subsuelo.</w:t>
      </w:r>
    </w:p>
    <w:p w:rsidR="00845B34" w:rsidRPr="00BC36D1" w:rsidRDefault="00845B34" w:rsidP="002F3C0E">
      <w:pPr>
        <w:spacing w:after="0" w:line="240" w:lineRule="auto"/>
        <w:jc w:val="both"/>
        <w:rPr>
          <w:rFonts w:ascii="Arial" w:hAnsi="Arial" w:cs="Arial"/>
          <w:sz w:val="24"/>
          <w:szCs w:val="24"/>
        </w:rPr>
      </w:pPr>
    </w:p>
    <w:p w:rsidR="00BC36D1" w:rsidRPr="00BC36D1" w:rsidRDefault="00BC36D1" w:rsidP="002F3C0E">
      <w:pPr>
        <w:spacing w:after="0" w:line="240" w:lineRule="auto"/>
        <w:jc w:val="both"/>
        <w:rPr>
          <w:rFonts w:ascii="Arial" w:hAnsi="Arial" w:cs="Arial"/>
          <w:sz w:val="24"/>
          <w:szCs w:val="24"/>
        </w:rPr>
      </w:pPr>
      <w:r w:rsidRPr="00BC36D1">
        <w:rPr>
          <w:rFonts w:ascii="Arial" w:hAnsi="Arial" w:cs="Arial"/>
          <w:sz w:val="24"/>
          <w:szCs w:val="24"/>
        </w:rPr>
        <w:t xml:space="preserve">El área deberá </w:t>
      </w:r>
      <w:r w:rsidR="002F3C0E" w:rsidRPr="00BC36D1">
        <w:rPr>
          <w:rFonts w:ascii="Arial" w:hAnsi="Arial" w:cs="Arial"/>
          <w:sz w:val="24"/>
          <w:szCs w:val="24"/>
        </w:rPr>
        <w:t>estar delimitada por un dique de contención con muros de concreto, block o ladrillo con acabado impermeable</w:t>
      </w:r>
      <w:r w:rsidRPr="00BC36D1">
        <w:rPr>
          <w:rFonts w:ascii="Arial" w:hAnsi="Arial" w:cs="Arial"/>
          <w:sz w:val="24"/>
          <w:szCs w:val="24"/>
        </w:rPr>
        <w:t>.</w:t>
      </w:r>
    </w:p>
    <w:p w:rsidR="00BC36D1" w:rsidRPr="00BC36D1" w:rsidRDefault="00BC36D1" w:rsidP="002F3C0E">
      <w:pPr>
        <w:spacing w:after="0" w:line="240" w:lineRule="auto"/>
        <w:jc w:val="both"/>
        <w:rPr>
          <w:rFonts w:ascii="Arial" w:hAnsi="Arial" w:cs="Arial"/>
          <w:sz w:val="24"/>
          <w:szCs w:val="24"/>
        </w:rPr>
      </w:pPr>
    </w:p>
    <w:p w:rsidR="00BC36D1" w:rsidRPr="00BC36D1" w:rsidRDefault="00BC36D1" w:rsidP="002F3C0E">
      <w:pPr>
        <w:spacing w:after="0" w:line="240" w:lineRule="auto"/>
        <w:jc w:val="both"/>
        <w:rPr>
          <w:rFonts w:ascii="Arial" w:hAnsi="Arial" w:cs="Arial"/>
          <w:sz w:val="24"/>
          <w:szCs w:val="24"/>
        </w:rPr>
      </w:pPr>
      <w:r w:rsidRPr="00BC36D1">
        <w:rPr>
          <w:rFonts w:ascii="Arial" w:hAnsi="Arial" w:cs="Arial"/>
          <w:sz w:val="24"/>
          <w:szCs w:val="24"/>
        </w:rPr>
        <w:lastRenderedPageBreak/>
        <w:t>El dique</w:t>
      </w:r>
      <w:r w:rsidR="002F3C0E" w:rsidRPr="00BC36D1">
        <w:rPr>
          <w:rFonts w:ascii="Arial" w:hAnsi="Arial" w:cs="Arial"/>
          <w:sz w:val="24"/>
          <w:szCs w:val="24"/>
        </w:rPr>
        <w:t xml:space="preserve"> deberá tener como mínimo 1.2 metros y máximo de 1.8 metros de altura, con capacidad para contener al menos 1.2 veces el volumen nominal del tanque mayor, mas el volumen ocupado por las estructuras instaladas al interior del mismo hasta la altura del muro perimetral.</w:t>
      </w:r>
    </w:p>
    <w:p w:rsidR="00BC36D1" w:rsidRPr="00BC36D1" w:rsidRDefault="00BC36D1" w:rsidP="002F3C0E">
      <w:pPr>
        <w:spacing w:after="0" w:line="240" w:lineRule="auto"/>
        <w:jc w:val="both"/>
        <w:rPr>
          <w:rFonts w:ascii="Arial" w:hAnsi="Arial" w:cs="Arial"/>
          <w:sz w:val="24"/>
          <w:szCs w:val="24"/>
        </w:rPr>
      </w:pPr>
    </w:p>
    <w:p w:rsidR="002F3C0E" w:rsidRPr="00BC36D1" w:rsidRDefault="00BC36D1" w:rsidP="002F3C0E">
      <w:pPr>
        <w:spacing w:after="0" w:line="240" w:lineRule="auto"/>
        <w:jc w:val="both"/>
        <w:rPr>
          <w:rFonts w:ascii="Arial" w:hAnsi="Arial" w:cs="Arial"/>
          <w:sz w:val="24"/>
          <w:szCs w:val="24"/>
        </w:rPr>
      </w:pPr>
      <w:r w:rsidRPr="00BC36D1">
        <w:rPr>
          <w:rFonts w:ascii="Arial" w:hAnsi="Arial" w:cs="Arial"/>
          <w:sz w:val="24"/>
          <w:szCs w:val="24"/>
        </w:rPr>
        <w:t xml:space="preserve">El </w:t>
      </w:r>
      <w:r w:rsidR="002F3C0E" w:rsidRPr="00BC36D1">
        <w:rPr>
          <w:rFonts w:ascii="Arial" w:hAnsi="Arial" w:cs="Arial"/>
          <w:sz w:val="24"/>
          <w:szCs w:val="24"/>
        </w:rPr>
        <w:t>dique deberá estar diseñado y construido para contener y resistir la presión lateral que les pueda ejercer el producto almacenado en caso de un derrame.</w:t>
      </w:r>
    </w:p>
    <w:p w:rsidR="002F3C0E" w:rsidRPr="00BC36D1" w:rsidRDefault="002F3C0E" w:rsidP="002F3C0E">
      <w:pPr>
        <w:spacing w:after="0" w:line="240" w:lineRule="auto"/>
        <w:jc w:val="both"/>
        <w:rPr>
          <w:rFonts w:ascii="Arial" w:hAnsi="Arial" w:cs="Arial"/>
          <w:sz w:val="24"/>
          <w:szCs w:val="24"/>
        </w:rPr>
      </w:pPr>
    </w:p>
    <w:p w:rsidR="002F3C0E" w:rsidRPr="00BC36D1" w:rsidRDefault="002F3C0E" w:rsidP="002F3C0E">
      <w:pPr>
        <w:spacing w:after="0" w:line="240" w:lineRule="auto"/>
        <w:jc w:val="both"/>
        <w:rPr>
          <w:rFonts w:ascii="Arial" w:hAnsi="Arial" w:cs="Arial"/>
          <w:sz w:val="24"/>
          <w:szCs w:val="24"/>
        </w:rPr>
      </w:pPr>
      <w:r w:rsidRPr="00BC36D1">
        <w:rPr>
          <w:rFonts w:ascii="Arial" w:hAnsi="Arial" w:cs="Arial"/>
          <w:sz w:val="24"/>
          <w:szCs w:val="24"/>
        </w:rPr>
        <w:t>La distancia recomendada entre los tanques y la base de los pretiles en la parte interior, debe ser de, al menos 1 metro.</w:t>
      </w:r>
    </w:p>
    <w:p w:rsidR="00BC36D1" w:rsidRDefault="00BC36D1" w:rsidP="002F3C0E">
      <w:pPr>
        <w:spacing w:after="0" w:line="240" w:lineRule="auto"/>
        <w:jc w:val="both"/>
        <w:rPr>
          <w:rFonts w:ascii="Arial" w:hAnsi="Arial" w:cs="Arial"/>
          <w:b/>
          <w:sz w:val="24"/>
          <w:szCs w:val="24"/>
        </w:rPr>
      </w:pPr>
    </w:p>
    <w:p w:rsidR="0082416E" w:rsidRPr="008D1235" w:rsidRDefault="002F3C0E" w:rsidP="002F3C0E">
      <w:pPr>
        <w:spacing w:after="0" w:line="240" w:lineRule="auto"/>
        <w:jc w:val="both"/>
        <w:rPr>
          <w:rFonts w:ascii="Arial" w:hAnsi="Arial" w:cs="Arial"/>
          <w:sz w:val="24"/>
          <w:szCs w:val="24"/>
        </w:rPr>
      </w:pPr>
      <w:r w:rsidRPr="008D1235">
        <w:rPr>
          <w:rFonts w:ascii="Arial" w:hAnsi="Arial" w:cs="Arial"/>
          <w:sz w:val="24"/>
          <w:szCs w:val="24"/>
        </w:rPr>
        <w:t xml:space="preserve">La disposición o ubicación de cada tanque, debe permitir un acceso fácil y expedito al sistema de combate contraincendios y otorgar las condiciones que permitan su </w:t>
      </w:r>
      <w:r w:rsidR="0082416E" w:rsidRPr="008D1235">
        <w:rPr>
          <w:rFonts w:ascii="Arial" w:hAnsi="Arial" w:cs="Arial"/>
          <w:sz w:val="24"/>
          <w:szCs w:val="24"/>
        </w:rPr>
        <w:t xml:space="preserve">operación </w:t>
      </w:r>
      <w:r w:rsidRPr="008D1235">
        <w:rPr>
          <w:rFonts w:ascii="Arial" w:hAnsi="Arial" w:cs="Arial"/>
          <w:sz w:val="24"/>
          <w:szCs w:val="24"/>
        </w:rPr>
        <w:t>normal y las labores de mantenimiento e inspección.</w:t>
      </w:r>
    </w:p>
    <w:p w:rsidR="0082416E" w:rsidRPr="008D1235" w:rsidRDefault="0082416E" w:rsidP="002F3C0E">
      <w:pPr>
        <w:spacing w:after="0" w:line="240" w:lineRule="auto"/>
        <w:jc w:val="both"/>
        <w:rPr>
          <w:rFonts w:ascii="Arial" w:hAnsi="Arial" w:cs="Arial"/>
          <w:sz w:val="24"/>
          <w:szCs w:val="24"/>
        </w:rPr>
      </w:pPr>
    </w:p>
    <w:p w:rsidR="002F3C0E" w:rsidRPr="008D1235" w:rsidRDefault="0082416E" w:rsidP="002F3C0E">
      <w:pPr>
        <w:spacing w:after="0" w:line="240" w:lineRule="auto"/>
        <w:jc w:val="both"/>
        <w:rPr>
          <w:rFonts w:ascii="Arial" w:hAnsi="Arial" w:cs="Arial"/>
          <w:sz w:val="24"/>
          <w:szCs w:val="24"/>
        </w:rPr>
      </w:pPr>
      <w:r w:rsidRPr="008D1235">
        <w:rPr>
          <w:rFonts w:ascii="Arial" w:hAnsi="Arial" w:cs="Arial"/>
          <w:sz w:val="24"/>
          <w:szCs w:val="24"/>
        </w:rPr>
        <w:t>Cada tanque d</w:t>
      </w:r>
      <w:r w:rsidR="002F3C0E" w:rsidRPr="008D1235">
        <w:rPr>
          <w:rFonts w:ascii="Arial" w:hAnsi="Arial" w:cs="Arial"/>
          <w:sz w:val="24"/>
          <w:szCs w:val="24"/>
        </w:rPr>
        <w:t xml:space="preserve">eberá contar con escaleras de material </w:t>
      </w:r>
      <w:proofErr w:type="spellStart"/>
      <w:r w:rsidR="002F3C0E" w:rsidRPr="008D1235">
        <w:rPr>
          <w:rFonts w:ascii="Arial" w:hAnsi="Arial" w:cs="Arial"/>
          <w:sz w:val="24"/>
          <w:szCs w:val="24"/>
        </w:rPr>
        <w:t>antiderrapante</w:t>
      </w:r>
      <w:proofErr w:type="spellEnd"/>
      <w:r w:rsidR="002F3C0E" w:rsidRPr="008D1235">
        <w:rPr>
          <w:rFonts w:ascii="Arial" w:hAnsi="Arial" w:cs="Arial"/>
          <w:sz w:val="24"/>
          <w:szCs w:val="24"/>
        </w:rPr>
        <w:t xml:space="preserve"> y barandales que permitan el acceso y salida de la zona por encima del muro del dique de contención.</w:t>
      </w:r>
    </w:p>
    <w:p w:rsidR="002F3C0E" w:rsidRPr="008D1235" w:rsidRDefault="002F3C0E" w:rsidP="002F3C0E">
      <w:pPr>
        <w:spacing w:after="0" w:line="240" w:lineRule="auto"/>
        <w:jc w:val="both"/>
        <w:rPr>
          <w:rFonts w:ascii="Arial" w:hAnsi="Arial" w:cs="Arial"/>
          <w:sz w:val="24"/>
          <w:szCs w:val="24"/>
        </w:rPr>
      </w:pPr>
    </w:p>
    <w:p w:rsidR="002F3C0E" w:rsidRPr="008D1235" w:rsidRDefault="002F3C0E" w:rsidP="002F3C0E">
      <w:pPr>
        <w:spacing w:after="0" w:line="240" w:lineRule="auto"/>
        <w:jc w:val="both"/>
        <w:rPr>
          <w:rFonts w:ascii="Arial" w:hAnsi="Arial" w:cs="Arial"/>
          <w:sz w:val="24"/>
          <w:szCs w:val="24"/>
        </w:rPr>
      </w:pPr>
      <w:r w:rsidRPr="008D1235">
        <w:rPr>
          <w:rFonts w:ascii="Arial" w:hAnsi="Arial" w:cs="Arial"/>
          <w:sz w:val="24"/>
          <w:szCs w:val="24"/>
        </w:rPr>
        <w:lastRenderedPageBreak/>
        <w:t>No se deberán utilizar bardas de colindancia como muros de los diques de contención. Para el caso de diques junto a bardas, estos deben tener su contra barda, que funcione como muro del dique.</w:t>
      </w:r>
    </w:p>
    <w:p w:rsidR="002F3C0E" w:rsidRDefault="002F3C0E" w:rsidP="002F3C0E">
      <w:pPr>
        <w:spacing w:after="0" w:line="240" w:lineRule="auto"/>
        <w:jc w:val="both"/>
        <w:rPr>
          <w:rFonts w:ascii="Arial" w:hAnsi="Arial" w:cs="Arial"/>
          <w:b/>
          <w:sz w:val="24"/>
          <w:szCs w:val="24"/>
        </w:rPr>
      </w:pPr>
    </w:p>
    <w:p w:rsidR="008D1235" w:rsidRPr="008D1235" w:rsidRDefault="002F3C0E" w:rsidP="002F3C0E">
      <w:pPr>
        <w:spacing w:after="0" w:line="240" w:lineRule="auto"/>
        <w:jc w:val="both"/>
        <w:rPr>
          <w:rFonts w:ascii="Arial" w:hAnsi="Arial" w:cs="Arial"/>
          <w:sz w:val="24"/>
          <w:szCs w:val="24"/>
        </w:rPr>
      </w:pPr>
      <w:r w:rsidRPr="008D1235">
        <w:rPr>
          <w:rFonts w:ascii="Arial" w:hAnsi="Arial" w:cs="Arial"/>
          <w:sz w:val="24"/>
          <w:szCs w:val="24"/>
        </w:rPr>
        <w:t>La agrupación de los tanques de almacenamiento debe realizarse de acuerdo con las características de los productos (área</w:t>
      </w:r>
      <w:r w:rsidR="008D1235" w:rsidRPr="008D1235">
        <w:rPr>
          <w:rFonts w:ascii="Arial" w:hAnsi="Arial" w:cs="Arial"/>
          <w:sz w:val="24"/>
          <w:szCs w:val="24"/>
        </w:rPr>
        <w:t>s</w:t>
      </w:r>
      <w:r w:rsidRPr="008D1235">
        <w:rPr>
          <w:rFonts w:ascii="Arial" w:hAnsi="Arial" w:cs="Arial"/>
          <w:sz w:val="24"/>
          <w:szCs w:val="24"/>
        </w:rPr>
        <w:t xml:space="preserve"> de almacenamiento de gasolinas</w:t>
      </w:r>
      <w:r w:rsidR="008D1235" w:rsidRPr="008D1235">
        <w:rPr>
          <w:rFonts w:ascii="Arial" w:hAnsi="Arial" w:cs="Arial"/>
          <w:sz w:val="24"/>
          <w:szCs w:val="24"/>
        </w:rPr>
        <w:t>,</w:t>
      </w:r>
      <w:r w:rsidRPr="008D1235">
        <w:rPr>
          <w:rFonts w:ascii="Arial" w:hAnsi="Arial" w:cs="Arial"/>
          <w:sz w:val="24"/>
          <w:szCs w:val="24"/>
        </w:rPr>
        <w:t xml:space="preserve"> de diesel </w:t>
      </w:r>
      <w:r w:rsidR="008D1235" w:rsidRPr="008D1235">
        <w:rPr>
          <w:rFonts w:ascii="Arial" w:hAnsi="Arial" w:cs="Arial"/>
          <w:sz w:val="24"/>
          <w:szCs w:val="24"/>
        </w:rPr>
        <w:t>o de</w:t>
      </w:r>
      <w:r w:rsidRPr="008D1235">
        <w:rPr>
          <w:rFonts w:ascii="Arial" w:hAnsi="Arial" w:cs="Arial"/>
          <w:sz w:val="24"/>
          <w:szCs w:val="24"/>
        </w:rPr>
        <w:t xml:space="preserve"> combustóleo)</w:t>
      </w:r>
      <w:r w:rsidR="008D1235" w:rsidRPr="008D1235">
        <w:rPr>
          <w:rFonts w:ascii="Arial" w:hAnsi="Arial" w:cs="Arial"/>
          <w:sz w:val="24"/>
          <w:szCs w:val="24"/>
        </w:rPr>
        <w:t>.</w:t>
      </w:r>
    </w:p>
    <w:p w:rsidR="008B7B96" w:rsidRPr="008D1235" w:rsidRDefault="002F3C0E" w:rsidP="002F3C0E">
      <w:pPr>
        <w:spacing w:after="0" w:line="240" w:lineRule="auto"/>
        <w:jc w:val="both"/>
        <w:rPr>
          <w:rFonts w:ascii="Arial" w:hAnsi="Arial" w:cs="Arial"/>
          <w:sz w:val="24"/>
          <w:szCs w:val="24"/>
        </w:rPr>
      </w:pPr>
      <w:r w:rsidRPr="008D1235">
        <w:rPr>
          <w:rFonts w:ascii="Arial" w:hAnsi="Arial" w:cs="Arial"/>
          <w:sz w:val="24"/>
          <w:szCs w:val="24"/>
        </w:rPr>
        <w:t>No deben compartir un mismo dique de contención tanques que contienen productos que puedan producir reacciones peligrosas entre sí.</w:t>
      </w:r>
    </w:p>
    <w:p w:rsidR="008B7B96" w:rsidRDefault="008B7B96" w:rsidP="00D705A3">
      <w:pPr>
        <w:spacing w:after="0" w:line="240" w:lineRule="auto"/>
        <w:jc w:val="both"/>
        <w:rPr>
          <w:rFonts w:ascii="Arial" w:hAnsi="Arial" w:cs="Arial"/>
          <w:b/>
          <w:sz w:val="24"/>
          <w:szCs w:val="24"/>
        </w:rPr>
      </w:pPr>
    </w:p>
    <w:p w:rsidR="008D1235" w:rsidRPr="008D1235" w:rsidRDefault="008D1235" w:rsidP="00B41D95">
      <w:pPr>
        <w:spacing w:after="0" w:line="240" w:lineRule="auto"/>
        <w:jc w:val="both"/>
        <w:rPr>
          <w:rFonts w:ascii="Arial" w:hAnsi="Arial" w:cs="Arial"/>
          <w:sz w:val="24"/>
          <w:szCs w:val="24"/>
        </w:rPr>
      </w:pPr>
      <w:r w:rsidRPr="008D1235">
        <w:rPr>
          <w:rFonts w:ascii="Arial" w:hAnsi="Arial" w:cs="Arial"/>
          <w:sz w:val="24"/>
          <w:szCs w:val="24"/>
        </w:rPr>
        <w:t>Los</w:t>
      </w:r>
      <w:r w:rsidR="00B41D95" w:rsidRPr="008D1235">
        <w:rPr>
          <w:rFonts w:ascii="Arial" w:hAnsi="Arial" w:cs="Arial"/>
          <w:sz w:val="24"/>
          <w:szCs w:val="24"/>
        </w:rPr>
        <w:t xml:space="preserve"> muros de un dique, en el cruce de tuberías a través del emboquillado, se </w:t>
      </w:r>
      <w:proofErr w:type="gramStart"/>
      <w:r w:rsidR="00B41D95" w:rsidRPr="008D1235">
        <w:rPr>
          <w:rFonts w:ascii="Arial" w:hAnsi="Arial" w:cs="Arial"/>
          <w:sz w:val="24"/>
          <w:szCs w:val="24"/>
        </w:rPr>
        <w:t>debe</w:t>
      </w:r>
      <w:proofErr w:type="gramEnd"/>
      <w:r w:rsidR="00B41D95" w:rsidRPr="008D1235">
        <w:rPr>
          <w:rFonts w:ascii="Arial" w:hAnsi="Arial" w:cs="Arial"/>
          <w:sz w:val="24"/>
          <w:szCs w:val="24"/>
        </w:rPr>
        <w:t xml:space="preserve"> sellar el claro alrededor de las tuberías, así como de las juntas de unión o de expansión en el caso de muros de contención, con materiales resistentes al ataque de los hidrocarburos y al fuego.</w:t>
      </w:r>
    </w:p>
    <w:p w:rsidR="008D1235" w:rsidRPr="008D1235" w:rsidRDefault="008D1235" w:rsidP="00B41D95">
      <w:pPr>
        <w:spacing w:after="0" w:line="240" w:lineRule="auto"/>
        <w:jc w:val="both"/>
        <w:rPr>
          <w:rFonts w:ascii="Arial" w:hAnsi="Arial" w:cs="Arial"/>
          <w:sz w:val="24"/>
          <w:szCs w:val="24"/>
        </w:rPr>
      </w:pPr>
    </w:p>
    <w:p w:rsidR="00B41D95" w:rsidRPr="008D1235" w:rsidRDefault="00B41D95" w:rsidP="00B41D95">
      <w:pPr>
        <w:spacing w:after="0" w:line="240" w:lineRule="auto"/>
        <w:jc w:val="both"/>
        <w:rPr>
          <w:rFonts w:ascii="Arial" w:hAnsi="Arial" w:cs="Arial"/>
          <w:sz w:val="24"/>
          <w:szCs w:val="24"/>
        </w:rPr>
      </w:pPr>
      <w:r w:rsidRPr="008D1235">
        <w:rPr>
          <w:rFonts w:ascii="Arial" w:hAnsi="Arial" w:cs="Arial"/>
          <w:sz w:val="24"/>
          <w:szCs w:val="24"/>
        </w:rPr>
        <w:t>Las juntas de expansión deben ser de lámina de acero inoxidable, para absorber las contracciones o expansiones térmicas de la pared del dique.</w:t>
      </w:r>
    </w:p>
    <w:p w:rsidR="00B41D95" w:rsidRDefault="00B41D95" w:rsidP="00B41D95">
      <w:pPr>
        <w:spacing w:after="0" w:line="240" w:lineRule="auto"/>
        <w:jc w:val="both"/>
        <w:rPr>
          <w:rFonts w:ascii="Arial" w:hAnsi="Arial" w:cs="Arial"/>
          <w:b/>
          <w:sz w:val="24"/>
          <w:szCs w:val="24"/>
        </w:rPr>
      </w:pPr>
    </w:p>
    <w:p w:rsidR="00B41D95" w:rsidRPr="00F80B5E" w:rsidRDefault="00B41D95" w:rsidP="00B41D95">
      <w:pPr>
        <w:spacing w:after="0" w:line="240" w:lineRule="auto"/>
        <w:jc w:val="both"/>
        <w:rPr>
          <w:rFonts w:ascii="Arial" w:hAnsi="Arial" w:cs="Arial"/>
          <w:sz w:val="24"/>
          <w:szCs w:val="24"/>
        </w:rPr>
      </w:pPr>
      <w:r w:rsidRPr="00F80B5E">
        <w:rPr>
          <w:rFonts w:ascii="Arial" w:hAnsi="Arial" w:cs="Arial"/>
          <w:sz w:val="24"/>
          <w:szCs w:val="24"/>
        </w:rPr>
        <w:lastRenderedPageBreak/>
        <w:t>No está permitido el paso de tuberías ajenas a los tanques de almacenamiento, a través del patio interior del dique de contención</w:t>
      </w:r>
      <w:r w:rsidR="00F80B5E" w:rsidRPr="00F80B5E">
        <w:rPr>
          <w:rFonts w:ascii="Arial" w:hAnsi="Arial" w:cs="Arial"/>
          <w:sz w:val="24"/>
          <w:szCs w:val="24"/>
        </w:rPr>
        <w:t>.</w:t>
      </w:r>
    </w:p>
    <w:p w:rsidR="00B41D95" w:rsidRDefault="00B41D95" w:rsidP="00B41D95">
      <w:pPr>
        <w:spacing w:after="0" w:line="240" w:lineRule="auto"/>
        <w:jc w:val="both"/>
        <w:rPr>
          <w:rFonts w:ascii="Arial" w:hAnsi="Arial" w:cs="Arial"/>
          <w:b/>
          <w:sz w:val="24"/>
          <w:szCs w:val="24"/>
        </w:rPr>
      </w:pPr>
    </w:p>
    <w:p w:rsidR="00B41D95" w:rsidRPr="00B41D95" w:rsidRDefault="00FA0954" w:rsidP="00B41D95">
      <w:pPr>
        <w:spacing w:after="0" w:line="240" w:lineRule="auto"/>
        <w:jc w:val="both"/>
        <w:rPr>
          <w:rFonts w:ascii="Arial" w:hAnsi="Arial" w:cs="Arial"/>
          <w:b/>
          <w:sz w:val="24"/>
          <w:szCs w:val="24"/>
        </w:rPr>
      </w:pPr>
      <w:r>
        <w:rPr>
          <w:rFonts w:ascii="Arial" w:hAnsi="Arial" w:cs="Arial"/>
          <w:b/>
          <w:sz w:val="24"/>
          <w:szCs w:val="24"/>
        </w:rPr>
        <w:t>5.</w:t>
      </w:r>
      <w:r w:rsidR="00B41D95" w:rsidRPr="00B41D95">
        <w:rPr>
          <w:rFonts w:ascii="Arial" w:hAnsi="Arial" w:cs="Arial"/>
          <w:b/>
          <w:sz w:val="24"/>
          <w:szCs w:val="24"/>
        </w:rPr>
        <w:t xml:space="preserve">3.1 Drenajes en </w:t>
      </w:r>
      <w:r>
        <w:rPr>
          <w:rFonts w:ascii="Arial" w:hAnsi="Arial" w:cs="Arial"/>
          <w:b/>
          <w:sz w:val="24"/>
          <w:szCs w:val="24"/>
        </w:rPr>
        <w:t>d</w:t>
      </w:r>
      <w:r w:rsidR="00B41D95" w:rsidRPr="00B41D95">
        <w:rPr>
          <w:rFonts w:ascii="Arial" w:hAnsi="Arial" w:cs="Arial"/>
          <w:b/>
          <w:sz w:val="24"/>
          <w:szCs w:val="24"/>
        </w:rPr>
        <w:t xml:space="preserve">iques de </w:t>
      </w:r>
      <w:r w:rsidR="004D3013">
        <w:rPr>
          <w:rFonts w:ascii="Arial" w:hAnsi="Arial" w:cs="Arial"/>
          <w:b/>
          <w:sz w:val="24"/>
          <w:szCs w:val="24"/>
        </w:rPr>
        <w:t>c</w:t>
      </w:r>
      <w:r w:rsidR="00B41D95" w:rsidRPr="00B41D95">
        <w:rPr>
          <w:rFonts w:ascii="Arial" w:hAnsi="Arial" w:cs="Arial"/>
          <w:b/>
          <w:sz w:val="24"/>
          <w:szCs w:val="24"/>
        </w:rPr>
        <w:t>ontención</w:t>
      </w:r>
    </w:p>
    <w:p w:rsidR="00B41D95" w:rsidRDefault="00B41D95" w:rsidP="00B41D95">
      <w:pPr>
        <w:spacing w:after="0" w:line="240" w:lineRule="auto"/>
        <w:jc w:val="both"/>
        <w:rPr>
          <w:rFonts w:ascii="Arial" w:hAnsi="Arial" w:cs="Arial"/>
          <w:b/>
          <w:sz w:val="24"/>
          <w:szCs w:val="24"/>
        </w:rPr>
      </w:pPr>
    </w:p>
    <w:p w:rsidR="001B3D55" w:rsidRPr="003C7B56" w:rsidRDefault="001B3D55" w:rsidP="001B3D55">
      <w:pPr>
        <w:spacing w:after="0" w:line="240" w:lineRule="auto"/>
        <w:jc w:val="both"/>
        <w:rPr>
          <w:rFonts w:ascii="Arial" w:hAnsi="Arial" w:cs="Arial"/>
          <w:color w:val="FF0000"/>
          <w:sz w:val="24"/>
          <w:szCs w:val="24"/>
        </w:rPr>
      </w:pPr>
      <w:r w:rsidRPr="001B3D55">
        <w:rPr>
          <w:rFonts w:ascii="Arial" w:hAnsi="Arial" w:cs="Arial"/>
          <w:sz w:val="24"/>
          <w:szCs w:val="24"/>
        </w:rPr>
        <w:t>Los patios internos de los diques de contención, se deben diseñar con sistemas independientes de drenaje pluvial y aceitoso</w:t>
      </w:r>
      <w:r>
        <w:rPr>
          <w:rFonts w:ascii="Arial" w:hAnsi="Arial" w:cs="Arial"/>
          <w:sz w:val="24"/>
          <w:szCs w:val="24"/>
        </w:rPr>
        <w:t>.</w:t>
      </w:r>
      <w:r w:rsidR="005B4C26">
        <w:rPr>
          <w:rFonts w:ascii="Arial" w:hAnsi="Arial" w:cs="Arial"/>
          <w:sz w:val="24"/>
          <w:szCs w:val="24"/>
        </w:rPr>
        <w:t xml:space="preserve"> </w:t>
      </w:r>
      <w:r w:rsidRPr="001B3D55">
        <w:rPr>
          <w:rFonts w:ascii="Arial" w:hAnsi="Arial" w:cs="Arial"/>
          <w:sz w:val="24"/>
          <w:szCs w:val="24"/>
        </w:rPr>
        <w:t>Los drenajes se deben construir de manera que no produzcan filtraciones al subsuelo y su diseño debe permitir la limpieza de los depósitos y sedimentos</w:t>
      </w:r>
      <w:r w:rsidR="003C7B56">
        <w:rPr>
          <w:rFonts w:ascii="Arial" w:hAnsi="Arial" w:cs="Arial"/>
          <w:sz w:val="24"/>
          <w:szCs w:val="24"/>
        </w:rPr>
        <w:t xml:space="preserve">. </w:t>
      </w:r>
      <w:r w:rsidR="003C7B56" w:rsidRPr="003C7B56">
        <w:rPr>
          <w:rFonts w:ascii="Arial" w:hAnsi="Arial" w:cs="Arial"/>
          <w:color w:val="FF0000"/>
          <w:sz w:val="24"/>
          <w:szCs w:val="24"/>
        </w:rPr>
        <w:t>(PR)</w:t>
      </w:r>
    </w:p>
    <w:p w:rsidR="001B3D55" w:rsidRPr="001B3D55" w:rsidRDefault="001B3D55" w:rsidP="001B3D55">
      <w:pPr>
        <w:spacing w:after="0" w:line="240" w:lineRule="auto"/>
        <w:jc w:val="both"/>
        <w:rPr>
          <w:rFonts w:ascii="Arial" w:hAnsi="Arial" w:cs="Arial"/>
          <w:sz w:val="24"/>
          <w:szCs w:val="24"/>
        </w:rPr>
      </w:pPr>
    </w:p>
    <w:p w:rsidR="001B3D55" w:rsidRPr="003C7B56" w:rsidRDefault="003C7B56" w:rsidP="001B3D55">
      <w:pPr>
        <w:spacing w:after="0" w:line="240" w:lineRule="auto"/>
        <w:jc w:val="both"/>
        <w:rPr>
          <w:rFonts w:ascii="Arial" w:hAnsi="Arial" w:cs="Arial"/>
          <w:color w:val="FF0000"/>
          <w:sz w:val="24"/>
          <w:szCs w:val="24"/>
        </w:rPr>
      </w:pPr>
      <w:r>
        <w:rPr>
          <w:rFonts w:ascii="Arial" w:hAnsi="Arial" w:cs="Arial"/>
          <w:sz w:val="24"/>
          <w:szCs w:val="24"/>
        </w:rPr>
        <w:t>Los dr</w:t>
      </w:r>
      <w:r w:rsidR="001B3D55" w:rsidRPr="001B3D55">
        <w:rPr>
          <w:rFonts w:ascii="Arial" w:hAnsi="Arial" w:cs="Arial"/>
          <w:sz w:val="24"/>
          <w:szCs w:val="24"/>
        </w:rPr>
        <w:t>enajes, deben tener válvula</w:t>
      </w:r>
      <w:r>
        <w:rPr>
          <w:rFonts w:ascii="Arial" w:hAnsi="Arial" w:cs="Arial"/>
          <w:sz w:val="24"/>
          <w:szCs w:val="24"/>
        </w:rPr>
        <w:t>s</w:t>
      </w:r>
      <w:r w:rsidR="001B3D55" w:rsidRPr="001B3D55">
        <w:rPr>
          <w:rFonts w:ascii="Arial" w:hAnsi="Arial" w:cs="Arial"/>
          <w:sz w:val="24"/>
          <w:szCs w:val="24"/>
        </w:rPr>
        <w:t xml:space="preserve"> de compuerta con extremos bridados, para utilizarse como bloqueo, localizada</w:t>
      </w:r>
      <w:r>
        <w:rPr>
          <w:rFonts w:ascii="Arial" w:hAnsi="Arial" w:cs="Arial"/>
          <w:sz w:val="24"/>
          <w:szCs w:val="24"/>
        </w:rPr>
        <w:t>s</w:t>
      </w:r>
      <w:r w:rsidR="001B3D55" w:rsidRPr="001B3D55">
        <w:rPr>
          <w:rFonts w:ascii="Arial" w:hAnsi="Arial" w:cs="Arial"/>
          <w:sz w:val="24"/>
          <w:szCs w:val="24"/>
        </w:rPr>
        <w:t xml:space="preserve"> fuera del dique de contención</w:t>
      </w:r>
      <w:r w:rsidRPr="003C7B56">
        <w:rPr>
          <w:rFonts w:ascii="Arial" w:hAnsi="Arial" w:cs="Arial"/>
          <w:color w:val="FF0000"/>
          <w:sz w:val="24"/>
          <w:szCs w:val="24"/>
        </w:rPr>
        <w:t>. (PR)</w:t>
      </w:r>
    </w:p>
    <w:p w:rsidR="003C7B56" w:rsidRPr="001B3D55" w:rsidRDefault="003C7B56" w:rsidP="001B3D55">
      <w:pPr>
        <w:spacing w:after="0" w:line="240" w:lineRule="auto"/>
        <w:jc w:val="both"/>
        <w:rPr>
          <w:rFonts w:ascii="Arial" w:hAnsi="Arial" w:cs="Arial"/>
          <w:sz w:val="24"/>
          <w:szCs w:val="24"/>
        </w:rPr>
      </w:pPr>
    </w:p>
    <w:p w:rsidR="001B3D55" w:rsidRPr="001B3D55" w:rsidRDefault="001B3D55" w:rsidP="001B3D55">
      <w:pPr>
        <w:spacing w:after="0" w:line="240" w:lineRule="auto"/>
        <w:jc w:val="both"/>
        <w:rPr>
          <w:rFonts w:ascii="Arial" w:hAnsi="Arial" w:cs="Arial"/>
          <w:sz w:val="24"/>
          <w:szCs w:val="24"/>
        </w:rPr>
      </w:pPr>
      <w:r w:rsidRPr="001B3D55">
        <w:rPr>
          <w:rFonts w:ascii="Arial" w:hAnsi="Arial" w:cs="Arial"/>
          <w:sz w:val="24"/>
          <w:szCs w:val="24"/>
        </w:rPr>
        <w:t>En cada uno de los diques de contención, el registro de drenaje aceitoso o pluvial anterior a la descarga de aguas en los ramales o tuberías troncales, debe contar con sello hidráulico. Todos los registros del drenaje aceitoso, se deben diseñar con sello hidráulico.</w:t>
      </w:r>
      <w:r w:rsidR="003C7B56">
        <w:rPr>
          <w:rFonts w:ascii="Arial" w:hAnsi="Arial" w:cs="Arial"/>
          <w:sz w:val="24"/>
          <w:szCs w:val="24"/>
        </w:rPr>
        <w:t xml:space="preserve"> </w:t>
      </w:r>
      <w:r w:rsidR="003C7B56" w:rsidRPr="003C7B56">
        <w:rPr>
          <w:rFonts w:ascii="Arial" w:hAnsi="Arial" w:cs="Arial"/>
          <w:color w:val="FF0000"/>
          <w:sz w:val="24"/>
          <w:szCs w:val="24"/>
        </w:rPr>
        <w:t>(PR)</w:t>
      </w:r>
    </w:p>
    <w:p w:rsidR="001B3D55" w:rsidRPr="001B3D55" w:rsidRDefault="001B3D55" w:rsidP="001B3D55">
      <w:pPr>
        <w:spacing w:after="0" w:line="240" w:lineRule="auto"/>
        <w:jc w:val="both"/>
        <w:rPr>
          <w:rFonts w:ascii="Arial" w:hAnsi="Arial" w:cs="Arial"/>
          <w:sz w:val="24"/>
          <w:szCs w:val="24"/>
        </w:rPr>
      </w:pPr>
    </w:p>
    <w:p w:rsidR="001B3D55" w:rsidRPr="001B3D55" w:rsidRDefault="001B3D55" w:rsidP="001B3D55">
      <w:pPr>
        <w:spacing w:after="0" w:line="240" w:lineRule="auto"/>
        <w:jc w:val="both"/>
        <w:rPr>
          <w:rFonts w:ascii="Arial" w:hAnsi="Arial" w:cs="Arial"/>
          <w:sz w:val="24"/>
          <w:szCs w:val="24"/>
        </w:rPr>
      </w:pPr>
      <w:r w:rsidRPr="001B3D55">
        <w:rPr>
          <w:rFonts w:ascii="Arial" w:hAnsi="Arial" w:cs="Arial"/>
          <w:sz w:val="24"/>
          <w:szCs w:val="24"/>
        </w:rPr>
        <w:lastRenderedPageBreak/>
        <w:t>La capacidad de desalojo del drenaje aceitoso, se debe calcular sobre la base de las aportaciones que se reciben en el área aceitosa y por las maniobras operacionales normales de purgado de tanques.</w:t>
      </w:r>
      <w:r w:rsidR="003C7B56">
        <w:rPr>
          <w:rFonts w:ascii="Arial" w:hAnsi="Arial" w:cs="Arial"/>
          <w:sz w:val="24"/>
          <w:szCs w:val="24"/>
        </w:rPr>
        <w:t xml:space="preserve"> (PR)</w:t>
      </w:r>
    </w:p>
    <w:p w:rsidR="001B3D55" w:rsidRPr="001B3D55" w:rsidRDefault="001B3D55" w:rsidP="001B3D55">
      <w:pPr>
        <w:spacing w:after="0" w:line="240" w:lineRule="auto"/>
        <w:jc w:val="both"/>
        <w:rPr>
          <w:rFonts w:ascii="Arial" w:hAnsi="Arial" w:cs="Arial"/>
          <w:sz w:val="24"/>
          <w:szCs w:val="24"/>
        </w:rPr>
      </w:pPr>
    </w:p>
    <w:p w:rsidR="001B3D55" w:rsidRPr="003C7B56" w:rsidRDefault="001B3D55" w:rsidP="001B3D55">
      <w:pPr>
        <w:spacing w:after="0" w:line="240" w:lineRule="auto"/>
        <w:jc w:val="both"/>
        <w:rPr>
          <w:rFonts w:ascii="Arial" w:hAnsi="Arial" w:cs="Arial"/>
          <w:color w:val="FF0000"/>
          <w:sz w:val="24"/>
          <w:szCs w:val="24"/>
        </w:rPr>
      </w:pPr>
      <w:r w:rsidRPr="001B3D55">
        <w:rPr>
          <w:rFonts w:ascii="Arial" w:hAnsi="Arial" w:cs="Arial"/>
          <w:sz w:val="24"/>
          <w:szCs w:val="24"/>
        </w:rPr>
        <w:t>Los registros de captación del drenaje aceitoso, deben tener un sardinel con tapa ciega y un sellador para que impida o minimice la captación de agua de lluvia.</w:t>
      </w:r>
      <w:r w:rsidR="003C7B56">
        <w:rPr>
          <w:rFonts w:ascii="Arial" w:hAnsi="Arial" w:cs="Arial"/>
          <w:sz w:val="24"/>
          <w:szCs w:val="24"/>
        </w:rPr>
        <w:t xml:space="preserve"> </w:t>
      </w:r>
      <w:r w:rsidR="003C7B56" w:rsidRPr="003C7B56">
        <w:rPr>
          <w:rFonts w:ascii="Arial" w:hAnsi="Arial" w:cs="Arial"/>
          <w:color w:val="FF0000"/>
          <w:sz w:val="24"/>
          <w:szCs w:val="24"/>
        </w:rPr>
        <w:t>(PR)</w:t>
      </w:r>
    </w:p>
    <w:p w:rsidR="001B3D55" w:rsidRPr="001B3D55" w:rsidRDefault="001B3D55" w:rsidP="001B3D55">
      <w:pPr>
        <w:spacing w:after="0" w:line="240" w:lineRule="auto"/>
        <w:jc w:val="both"/>
        <w:rPr>
          <w:rFonts w:ascii="Arial" w:hAnsi="Arial" w:cs="Arial"/>
          <w:sz w:val="24"/>
          <w:szCs w:val="24"/>
        </w:rPr>
      </w:pPr>
    </w:p>
    <w:p w:rsidR="001B3D55" w:rsidRPr="001A16F2" w:rsidRDefault="001B3D55" w:rsidP="001B3D55">
      <w:pPr>
        <w:spacing w:after="0" w:line="240" w:lineRule="auto"/>
        <w:jc w:val="both"/>
        <w:rPr>
          <w:rFonts w:ascii="Arial" w:hAnsi="Arial" w:cs="Arial"/>
          <w:color w:val="FF0000"/>
          <w:sz w:val="24"/>
          <w:szCs w:val="24"/>
        </w:rPr>
      </w:pPr>
      <w:r w:rsidRPr="001B3D55">
        <w:rPr>
          <w:rFonts w:ascii="Arial" w:hAnsi="Arial" w:cs="Arial"/>
          <w:sz w:val="24"/>
          <w:szCs w:val="24"/>
        </w:rPr>
        <w:t>La capacidad de desalojo del drenaje pluvial se debe calcular en función del mayor volumen que resulte de las siguientes consideraciones</w:t>
      </w:r>
      <w:r w:rsidRPr="001A16F2">
        <w:rPr>
          <w:rFonts w:ascii="Arial" w:hAnsi="Arial" w:cs="Arial"/>
          <w:color w:val="FF0000"/>
          <w:sz w:val="24"/>
          <w:szCs w:val="24"/>
        </w:rPr>
        <w:t>:</w:t>
      </w:r>
      <w:r w:rsidR="001A16F2" w:rsidRPr="001A16F2">
        <w:rPr>
          <w:rFonts w:ascii="Arial" w:hAnsi="Arial" w:cs="Arial"/>
          <w:color w:val="FF0000"/>
          <w:sz w:val="24"/>
          <w:szCs w:val="24"/>
        </w:rPr>
        <w:t xml:space="preserve"> (PR)</w:t>
      </w:r>
    </w:p>
    <w:p w:rsidR="001B3D55" w:rsidRPr="001B3D55" w:rsidRDefault="001B3D55" w:rsidP="001B3D55">
      <w:pPr>
        <w:spacing w:after="0" w:line="240" w:lineRule="auto"/>
        <w:jc w:val="both"/>
        <w:rPr>
          <w:rFonts w:ascii="Arial" w:hAnsi="Arial" w:cs="Arial"/>
          <w:sz w:val="24"/>
          <w:szCs w:val="24"/>
        </w:rPr>
      </w:pPr>
    </w:p>
    <w:p w:rsidR="001B3D55" w:rsidRPr="003C7B56" w:rsidRDefault="001B3D55" w:rsidP="001B3D55">
      <w:pPr>
        <w:pStyle w:val="Prrafodelista"/>
        <w:numPr>
          <w:ilvl w:val="0"/>
          <w:numId w:val="37"/>
        </w:numPr>
        <w:spacing w:after="0" w:line="240" w:lineRule="auto"/>
        <w:jc w:val="both"/>
        <w:rPr>
          <w:rFonts w:ascii="Arial" w:hAnsi="Arial" w:cs="Arial"/>
          <w:color w:val="FF0000"/>
          <w:sz w:val="24"/>
          <w:szCs w:val="24"/>
        </w:rPr>
      </w:pPr>
      <w:r w:rsidRPr="001B3D55">
        <w:rPr>
          <w:rFonts w:ascii="Arial" w:hAnsi="Arial" w:cs="Arial"/>
          <w:sz w:val="24"/>
          <w:szCs w:val="24"/>
        </w:rPr>
        <w:t>De la cantidad de agua colectada de áreas clasificadas como pluviales o de áreas libres de contaminación con productos, durante la máxima precipitación pluvial anual registrada en la zona, sobre la base de los datos estadísticos meteorológicos de históricos máximos registrados.</w:t>
      </w:r>
      <w:r w:rsidR="003C7B56">
        <w:rPr>
          <w:rFonts w:ascii="Arial" w:hAnsi="Arial" w:cs="Arial"/>
          <w:sz w:val="24"/>
          <w:szCs w:val="24"/>
        </w:rPr>
        <w:t xml:space="preserve"> </w:t>
      </w:r>
      <w:r w:rsidR="003C7B56" w:rsidRPr="003C7B56">
        <w:rPr>
          <w:rFonts w:ascii="Arial" w:hAnsi="Arial" w:cs="Arial"/>
          <w:color w:val="FF0000"/>
          <w:sz w:val="24"/>
          <w:szCs w:val="24"/>
        </w:rPr>
        <w:t>(PR)</w:t>
      </w:r>
    </w:p>
    <w:p w:rsidR="001B3D55" w:rsidRPr="001B3D55" w:rsidRDefault="001B3D55" w:rsidP="001B3D55">
      <w:pPr>
        <w:pStyle w:val="Prrafodelista"/>
        <w:spacing w:after="0" w:line="240" w:lineRule="auto"/>
        <w:ind w:left="1065"/>
        <w:jc w:val="both"/>
        <w:rPr>
          <w:rFonts w:ascii="Arial" w:hAnsi="Arial" w:cs="Arial"/>
          <w:sz w:val="24"/>
          <w:szCs w:val="24"/>
        </w:rPr>
      </w:pPr>
    </w:p>
    <w:p w:rsidR="001B3D55" w:rsidRPr="001B3D55" w:rsidRDefault="001B3D55" w:rsidP="001B3D55">
      <w:pPr>
        <w:pStyle w:val="Prrafodelista"/>
        <w:numPr>
          <w:ilvl w:val="0"/>
          <w:numId w:val="37"/>
        </w:numPr>
        <w:spacing w:after="0" w:line="240" w:lineRule="auto"/>
        <w:jc w:val="both"/>
        <w:rPr>
          <w:rFonts w:ascii="Arial" w:hAnsi="Arial" w:cs="Arial"/>
          <w:sz w:val="24"/>
          <w:szCs w:val="24"/>
        </w:rPr>
      </w:pPr>
      <w:r w:rsidRPr="001B3D55">
        <w:rPr>
          <w:rFonts w:ascii="Arial" w:hAnsi="Arial" w:cs="Arial"/>
          <w:sz w:val="24"/>
          <w:szCs w:val="24"/>
        </w:rPr>
        <w:t xml:space="preserve">De la cantidad de agua </w:t>
      </w:r>
      <w:proofErr w:type="spellStart"/>
      <w:r w:rsidRPr="001B3D55">
        <w:rPr>
          <w:rFonts w:ascii="Arial" w:hAnsi="Arial" w:cs="Arial"/>
          <w:sz w:val="24"/>
          <w:szCs w:val="24"/>
        </w:rPr>
        <w:t>contraincendio</w:t>
      </w:r>
      <w:proofErr w:type="spellEnd"/>
      <w:r w:rsidRPr="001B3D55">
        <w:rPr>
          <w:rFonts w:ascii="Arial" w:hAnsi="Arial" w:cs="Arial"/>
          <w:sz w:val="24"/>
          <w:szCs w:val="24"/>
        </w:rPr>
        <w:t xml:space="preserve"> requerida, de acuerdo al estudio de análisis de riesgos del proyecto.</w:t>
      </w:r>
      <w:r w:rsidR="003C7B56">
        <w:rPr>
          <w:rFonts w:ascii="Arial" w:hAnsi="Arial" w:cs="Arial"/>
          <w:sz w:val="24"/>
          <w:szCs w:val="24"/>
        </w:rPr>
        <w:t xml:space="preserve"> </w:t>
      </w:r>
      <w:r w:rsidR="003C7B56" w:rsidRPr="003C7B56">
        <w:rPr>
          <w:rFonts w:ascii="Arial" w:hAnsi="Arial" w:cs="Arial"/>
          <w:color w:val="FF0000"/>
          <w:sz w:val="24"/>
          <w:szCs w:val="24"/>
        </w:rPr>
        <w:t>(PR)</w:t>
      </w:r>
    </w:p>
    <w:p w:rsidR="001B3D55" w:rsidRDefault="001B3D55" w:rsidP="00B41D95">
      <w:pPr>
        <w:spacing w:after="0" w:line="240" w:lineRule="auto"/>
        <w:jc w:val="both"/>
        <w:rPr>
          <w:rFonts w:ascii="Arial" w:hAnsi="Arial" w:cs="Arial"/>
          <w:sz w:val="24"/>
          <w:szCs w:val="24"/>
        </w:rPr>
      </w:pPr>
    </w:p>
    <w:p w:rsidR="00B41D95" w:rsidRPr="004D3013" w:rsidRDefault="00B41D95" w:rsidP="00B41D95">
      <w:pPr>
        <w:spacing w:after="0" w:line="240" w:lineRule="auto"/>
        <w:jc w:val="both"/>
        <w:rPr>
          <w:rFonts w:ascii="Arial" w:hAnsi="Arial" w:cs="Arial"/>
          <w:sz w:val="24"/>
          <w:szCs w:val="24"/>
        </w:rPr>
      </w:pPr>
      <w:r w:rsidRPr="004D3013">
        <w:rPr>
          <w:rFonts w:ascii="Arial" w:hAnsi="Arial" w:cs="Arial"/>
          <w:sz w:val="24"/>
          <w:szCs w:val="24"/>
        </w:rPr>
        <w:t>En el interior del dique, debe contar con registros de drenaje con rejillas o canaletas metálicas.</w:t>
      </w:r>
    </w:p>
    <w:p w:rsidR="00B41D95" w:rsidRDefault="00B41D95" w:rsidP="00B41D95">
      <w:pPr>
        <w:spacing w:after="0" w:line="240" w:lineRule="auto"/>
        <w:jc w:val="both"/>
        <w:rPr>
          <w:rFonts w:ascii="Arial" w:hAnsi="Arial" w:cs="Arial"/>
          <w:b/>
          <w:sz w:val="24"/>
          <w:szCs w:val="24"/>
        </w:rPr>
      </w:pPr>
    </w:p>
    <w:p w:rsidR="00B41D95" w:rsidRPr="004D3013" w:rsidRDefault="00B41D95" w:rsidP="00B41D95">
      <w:pPr>
        <w:spacing w:after="0" w:line="240" w:lineRule="auto"/>
        <w:jc w:val="both"/>
        <w:rPr>
          <w:rFonts w:ascii="Arial" w:hAnsi="Arial" w:cs="Arial"/>
          <w:sz w:val="24"/>
          <w:szCs w:val="24"/>
        </w:rPr>
      </w:pPr>
      <w:r w:rsidRPr="004D3013">
        <w:rPr>
          <w:rFonts w:ascii="Arial" w:hAnsi="Arial" w:cs="Arial"/>
          <w:sz w:val="24"/>
          <w:szCs w:val="24"/>
        </w:rPr>
        <w:t>Los diques deberán contar con un sistema de canalización de derrames que conduzca los líquidos a lugares controlados que permitan la separación y desalojo de aguas pluviales</w:t>
      </w:r>
      <w:r w:rsidR="004D3013" w:rsidRPr="004D3013">
        <w:rPr>
          <w:rFonts w:ascii="Arial" w:hAnsi="Arial" w:cs="Arial"/>
          <w:sz w:val="24"/>
          <w:szCs w:val="24"/>
        </w:rPr>
        <w:t>,</w:t>
      </w:r>
      <w:r w:rsidRPr="004D3013">
        <w:rPr>
          <w:rFonts w:ascii="Arial" w:hAnsi="Arial" w:cs="Arial"/>
          <w:sz w:val="24"/>
          <w:szCs w:val="24"/>
        </w:rPr>
        <w:t xml:space="preserve"> mediante una trampa separadora de aceites.</w:t>
      </w:r>
    </w:p>
    <w:p w:rsidR="00B41D95" w:rsidRDefault="00B41D95" w:rsidP="00B41D95">
      <w:pPr>
        <w:spacing w:after="0" w:line="240" w:lineRule="auto"/>
        <w:jc w:val="both"/>
        <w:rPr>
          <w:rFonts w:ascii="Arial" w:hAnsi="Arial" w:cs="Arial"/>
          <w:b/>
          <w:sz w:val="24"/>
          <w:szCs w:val="24"/>
        </w:rPr>
      </w:pPr>
    </w:p>
    <w:p w:rsidR="002954C8" w:rsidRPr="004D3013" w:rsidRDefault="00B41D95" w:rsidP="00B41D95">
      <w:pPr>
        <w:spacing w:after="0" w:line="240" w:lineRule="auto"/>
        <w:jc w:val="both"/>
        <w:rPr>
          <w:rFonts w:ascii="Arial" w:hAnsi="Arial" w:cs="Arial"/>
          <w:sz w:val="24"/>
          <w:szCs w:val="24"/>
        </w:rPr>
      </w:pPr>
      <w:r w:rsidRPr="004D3013">
        <w:rPr>
          <w:rFonts w:ascii="Arial" w:hAnsi="Arial" w:cs="Arial"/>
          <w:sz w:val="24"/>
          <w:szCs w:val="24"/>
        </w:rPr>
        <w:t>El sistema deberá contar con al menos una válvula de bloqueo localizada fuera del dique de contención que permita mantener el dique cerrado.</w:t>
      </w:r>
    </w:p>
    <w:p w:rsidR="00B427E4" w:rsidRDefault="00B427E4" w:rsidP="00D705A3">
      <w:pPr>
        <w:spacing w:after="0" w:line="240" w:lineRule="auto"/>
        <w:jc w:val="both"/>
        <w:rPr>
          <w:rFonts w:ascii="Arial" w:hAnsi="Arial" w:cs="Arial"/>
          <w:b/>
          <w:sz w:val="24"/>
          <w:szCs w:val="24"/>
        </w:rPr>
      </w:pPr>
    </w:p>
    <w:p w:rsidR="004A6268" w:rsidRDefault="004A6268" w:rsidP="003A302E">
      <w:pPr>
        <w:spacing w:after="0" w:line="240" w:lineRule="auto"/>
        <w:jc w:val="both"/>
        <w:rPr>
          <w:rFonts w:ascii="Arial" w:hAnsi="Arial" w:cs="Arial"/>
          <w:b/>
          <w:sz w:val="24"/>
          <w:szCs w:val="24"/>
        </w:rPr>
      </w:pPr>
    </w:p>
    <w:p w:rsidR="003A302E" w:rsidRPr="003A302E" w:rsidRDefault="00562A9F" w:rsidP="003A302E">
      <w:pPr>
        <w:spacing w:after="0" w:line="240" w:lineRule="auto"/>
        <w:jc w:val="both"/>
        <w:rPr>
          <w:rFonts w:ascii="Arial" w:hAnsi="Arial" w:cs="Arial"/>
          <w:b/>
          <w:sz w:val="24"/>
          <w:szCs w:val="24"/>
        </w:rPr>
      </w:pPr>
      <w:r>
        <w:rPr>
          <w:rFonts w:ascii="Arial" w:hAnsi="Arial" w:cs="Arial"/>
          <w:b/>
          <w:sz w:val="24"/>
          <w:szCs w:val="24"/>
        </w:rPr>
        <w:t>5.</w:t>
      </w:r>
      <w:r w:rsidR="003A302E" w:rsidRPr="003A302E">
        <w:rPr>
          <w:rFonts w:ascii="Arial" w:hAnsi="Arial" w:cs="Arial"/>
          <w:b/>
          <w:sz w:val="24"/>
          <w:szCs w:val="24"/>
        </w:rPr>
        <w:t>5 R</w:t>
      </w:r>
      <w:r>
        <w:rPr>
          <w:rFonts w:ascii="Arial" w:hAnsi="Arial" w:cs="Arial"/>
          <w:b/>
          <w:sz w:val="24"/>
          <w:szCs w:val="24"/>
        </w:rPr>
        <w:t>equerimientos de distancias mínimas.</w:t>
      </w:r>
    </w:p>
    <w:p w:rsidR="003A302E" w:rsidRDefault="003A302E" w:rsidP="003A302E">
      <w:pPr>
        <w:spacing w:after="0" w:line="240" w:lineRule="auto"/>
        <w:jc w:val="both"/>
        <w:rPr>
          <w:rFonts w:ascii="Arial" w:hAnsi="Arial" w:cs="Arial"/>
          <w:b/>
          <w:sz w:val="24"/>
          <w:szCs w:val="24"/>
        </w:rPr>
      </w:pPr>
    </w:p>
    <w:p w:rsidR="003A302E" w:rsidRPr="003A302E" w:rsidRDefault="003A302E" w:rsidP="003A302E">
      <w:pPr>
        <w:spacing w:after="0" w:line="240" w:lineRule="auto"/>
        <w:jc w:val="both"/>
        <w:rPr>
          <w:rFonts w:ascii="Arial" w:hAnsi="Arial" w:cs="Arial"/>
          <w:b/>
          <w:sz w:val="24"/>
          <w:szCs w:val="24"/>
        </w:rPr>
      </w:pPr>
      <w:r w:rsidRPr="003A302E">
        <w:rPr>
          <w:rFonts w:ascii="Arial" w:hAnsi="Arial" w:cs="Arial"/>
          <w:b/>
          <w:sz w:val="24"/>
          <w:szCs w:val="24"/>
        </w:rPr>
        <w:t>5.</w:t>
      </w:r>
      <w:r w:rsidR="00562A9F">
        <w:rPr>
          <w:rFonts w:ascii="Arial" w:hAnsi="Arial" w:cs="Arial"/>
          <w:b/>
          <w:sz w:val="24"/>
          <w:szCs w:val="24"/>
        </w:rPr>
        <w:t>5.</w:t>
      </w:r>
      <w:r w:rsidRPr="003A302E">
        <w:rPr>
          <w:rFonts w:ascii="Arial" w:hAnsi="Arial" w:cs="Arial"/>
          <w:b/>
          <w:sz w:val="24"/>
          <w:szCs w:val="24"/>
        </w:rPr>
        <w:t>1 D</w:t>
      </w:r>
      <w:r w:rsidR="00562A9F">
        <w:rPr>
          <w:rFonts w:ascii="Arial" w:hAnsi="Arial" w:cs="Arial"/>
          <w:b/>
          <w:sz w:val="24"/>
          <w:szCs w:val="24"/>
        </w:rPr>
        <w:t>istancias de separación de tanques pequeños</w:t>
      </w:r>
      <w:r w:rsidRPr="003A302E">
        <w:rPr>
          <w:rFonts w:ascii="Arial" w:hAnsi="Arial" w:cs="Arial"/>
          <w:b/>
          <w:sz w:val="24"/>
          <w:szCs w:val="24"/>
        </w:rPr>
        <w:t>.</w:t>
      </w:r>
    </w:p>
    <w:p w:rsidR="003A302E" w:rsidRDefault="003A302E" w:rsidP="003A302E">
      <w:pPr>
        <w:spacing w:after="0" w:line="240" w:lineRule="auto"/>
        <w:jc w:val="both"/>
        <w:rPr>
          <w:rFonts w:ascii="Arial" w:hAnsi="Arial" w:cs="Arial"/>
          <w:b/>
          <w:sz w:val="24"/>
          <w:szCs w:val="24"/>
        </w:rPr>
      </w:pPr>
    </w:p>
    <w:p w:rsidR="003A302E" w:rsidRDefault="003A302E" w:rsidP="003A302E">
      <w:pPr>
        <w:spacing w:after="0" w:line="240" w:lineRule="auto"/>
        <w:jc w:val="both"/>
        <w:rPr>
          <w:rFonts w:ascii="Arial" w:hAnsi="Arial" w:cs="Arial"/>
          <w:sz w:val="24"/>
          <w:szCs w:val="24"/>
        </w:rPr>
      </w:pPr>
      <w:r w:rsidRPr="00201E7A">
        <w:rPr>
          <w:rFonts w:ascii="Arial" w:hAnsi="Arial" w:cs="Arial"/>
          <w:sz w:val="24"/>
          <w:szCs w:val="24"/>
        </w:rPr>
        <w:t xml:space="preserve">Para el propósito de la presente especificación se consideran tanques "pequeños" aquellos con un diámetro menor de 10 metros. </w:t>
      </w:r>
      <w:r w:rsidRPr="004A6268">
        <w:rPr>
          <w:rFonts w:ascii="Arial" w:hAnsi="Arial" w:cs="Arial"/>
          <w:sz w:val="24"/>
          <w:szCs w:val="24"/>
        </w:rPr>
        <w:t xml:space="preserve">La </w:t>
      </w:r>
      <w:r w:rsidR="004A6268" w:rsidRPr="004A6268">
        <w:rPr>
          <w:rFonts w:ascii="Arial" w:hAnsi="Arial" w:cs="Arial"/>
          <w:sz w:val="24"/>
          <w:szCs w:val="24"/>
        </w:rPr>
        <w:t>t</w:t>
      </w:r>
      <w:r w:rsidRPr="004A6268">
        <w:rPr>
          <w:rFonts w:ascii="Arial" w:hAnsi="Arial" w:cs="Arial"/>
          <w:sz w:val="24"/>
          <w:szCs w:val="24"/>
        </w:rPr>
        <w:t>abla 1</w:t>
      </w:r>
      <w:r w:rsidRPr="00201E7A">
        <w:rPr>
          <w:rFonts w:ascii="Arial" w:hAnsi="Arial" w:cs="Arial"/>
          <w:sz w:val="24"/>
          <w:szCs w:val="24"/>
        </w:rPr>
        <w:t xml:space="preserve"> muestra las distancias de separación entre la pared del tanque y cualquier edificio, límite de propiedad, unidad de proceso o fuentes fijas de ignición.</w:t>
      </w:r>
    </w:p>
    <w:p w:rsidR="004538C1" w:rsidRPr="00201E7A" w:rsidRDefault="004538C1" w:rsidP="003A302E">
      <w:pPr>
        <w:spacing w:after="0" w:line="240" w:lineRule="auto"/>
        <w:jc w:val="both"/>
        <w:rPr>
          <w:rFonts w:ascii="Arial" w:hAnsi="Arial" w:cs="Arial"/>
          <w:sz w:val="24"/>
          <w:szCs w:val="24"/>
        </w:rPr>
      </w:pPr>
    </w:p>
    <w:p w:rsidR="000D138C" w:rsidRDefault="004538C1" w:rsidP="004538C1">
      <w:pPr>
        <w:spacing w:after="0" w:line="240" w:lineRule="auto"/>
        <w:jc w:val="center"/>
        <w:rPr>
          <w:rFonts w:ascii="Arial" w:hAnsi="Arial" w:cs="Arial"/>
          <w:b/>
          <w:sz w:val="24"/>
          <w:szCs w:val="24"/>
        </w:rPr>
      </w:pPr>
      <w:r>
        <w:rPr>
          <w:rFonts w:ascii="Arial" w:hAnsi="Arial" w:cs="Arial"/>
          <w:b/>
          <w:sz w:val="24"/>
          <w:szCs w:val="24"/>
        </w:rPr>
        <w:t>Tabla 1</w:t>
      </w:r>
    </w:p>
    <w:p w:rsidR="000D138C" w:rsidRDefault="000D138C" w:rsidP="004538C1">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5D1656" w:rsidTr="004A6268">
        <w:tc>
          <w:tcPr>
            <w:tcW w:w="4489" w:type="dxa"/>
            <w:shd w:val="pct12" w:color="auto" w:fill="auto"/>
          </w:tcPr>
          <w:p w:rsidR="005D1656" w:rsidRDefault="005D1656" w:rsidP="00D705A3">
            <w:pPr>
              <w:jc w:val="both"/>
              <w:rPr>
                <w:rFonts w:ascii="Arial" w:hAnsi="Arial" w:cs="Arial"/>
                <w:b/>
                <w:sz w:val="24"/>
                <w:szCs w:val="24"/>
              </w:rPr>
            </w:pPr>
            <w:r w:rsidRPr="005D1656">
              <w:rPr>
                <w:rFonts w:ascii="Arial" w:hAnsi="Arial" w:cs="Arial"/>
                <w:b/>
                <w:sz w:val="24"/>
                <w:szCs w:val="24"/>
              </w:rPr>
              <w:t>Capacidad del tanque (m3)</w:t>
            </w:r>
          </w:p>
        </w:tc>
        <w:tc>
          <w:tcPr>
            <w:tcW w:w="4489" w:type="dxa"/>
            <w:shd w:val="pct12" w:color="auto" w:fill="auto"/>
          </w:tcPr>
          <w:p w:rsidR="005D1656" w:rsidRDefault="005D1656" w:rsidP="00D705A3">
            <w:pPr>
              <w:jc w:val="both"/>
              <w:rPr>
                <w:rFonts w:ascii="Arial" w:hAnsi="Arial" w:cs="Arial"/>
                <w:b/>
                <w:sz w:val="24"/>
                <w:szCs w:val="24"/>
              </w:rPr>
            </w:pPr>
            <w:r w:rsidRPr="005D1656">
              <w:rPr>
                <w:rFonts w:ascii="Arial" w:hAnsi="Arial" w:cs="Arial"/>
                <w:b/>
                <w:sz w:val="24"/>
                <w:szCs w:val="24"/>
              </w:rPr>
              <w:t>Distancia de Separación (m)</w:t>
            </w:r>
          </w:p>
        </w:tc>
      </w:tr>
      <w:tr w:rsidR="005D1656" w:rsidTr="005D1656">
        <w:tc>
          <w:tcPr>
            <w:tcW w:w="4489" w:type="dxa"/>
          </w:tcPr>
          <w:p w:rsidR="005D1656" w:rsidRPr="00C446C0" w:rsidRDefault="00C446C0" w:rsidP="00D705A3">
            <w:pPr>
              <w:jc w:val="both"/>
              <w:rPr>
                <w:rFonts w:ascii="Arial" w:hAnsi="Arial" w:cs="Arial"/>
                <w:sz w:val="24"/>
                <w:szCs w:val="24"/>
              </w:rPr>
            </w:pPr>
            <w:r w:rsidRPr="00C446C0">
              <w:rPr>
                <w:rFonts w:ascii="Arial" w:hAnsi="Arial" w:cs="Arial"/>
                <w:sz w:val="24"/>
                <w:szCs w:val="24"/>
              </w:rPr>
              <w:t>Mayor a 5 y menor o igual a 33</w:t>
            </w:r>
          </w:p>
        </w:tc>
        <w:tc>
          <w:tcPr>
            <w:tcW w:w="4489" w:type="dxa"/>
          </w:tcPr>
          <w:p w:rsidR="005D1656" w:rsidRDefault="005D1656" w:rsidP="00201E7A">
            <w:pPr>
              <w:jc w:val="center"/>
              <w:rPr>
                <w:rFonts w:ascii="Arial" w:hAnsi="Arial" w:cs="Arial"/>
                <w:b/>
                <w:sz w:val="24"/>
                <w:szCs w:val="24"/>
              </w:rPr>
            </w:pPr>
            <w:r>
              <w:rPr>
                <w:rFonts w:ascii="Arial" w:hAnsi="Arial" w:cs="Arial"/>
                <w:b/>
                <w:sz w:val="24"/>
                <w:szCs w:val="24"/>
              </w:rPr>
              <w:t>6</w:t>
            </w:r>
          </w:p>
        </w:tc>
      </w:tr>
      <w:tr w:rsidR="005D1656" w:rsidTr="005D1656">
        <w:tc>
          <w:tcPr>
            <w:tcW w:w="4489" w:type="dxa"/>
          </w:tcPr>
          <w:p w:rsidR="005D1656" w:rsidRPr="00C446C0" w:rsidRDefault="00C446C0" w:rsidP="00D705A3">
            <w:pPr>
              <w:jc w:val="both"/>
              <w:rPr>
                <w:rFonts w:ascii="Arial" w:hAnsi="Arial" w:cs="Arial"/>
                <w:sz w:val="24"/>
                <w:szCs w:val="24"/>
              </w:rPr>
            </w:pPr>
            <w:r w:rsidRPr="00C446C0">
              <w:rPr>
                <w:rFonts w:ascii="Arial" w:hAnsi="Arial" w:cs="Arial"/>
                <w:sz w:val="24"/>
                <w:szCs w:val="24"/>
              </w:rPr>
              <w:t>Mayor a 33 y menor o igual a 100</w:t>
            </w:r>
          </w:p>
        </w:tc>
        <w:tc>
          <w:tcPr>
            <w:tcW w:w="4489" w:type="dxa"/>
          </w:tcPr>
          <w:p w:rsidR="005D1656" w:rsidRDefault="005D1656" w:rsidP="00201E7A">
            <w:pPr>
              <w:jc w:val="center"/>
              <w:rPr>
                <w:rFonts w:ascii="Arial" w:hAnsi="Arial" w:cs="Arial"/>
                <w:b/>
                <w:sz w:val="24"/>
                <w:szCs w:val="24"/>
              </w:rPr>
            </w:pPr>
            <w:r>
              <w:rPr>
                <w:rFonts w:ascii="Arial" w:hAnsi="Arial" w:cs="Arial"/>
                <w:b/>
                <w:sz w:val="24"/>
                <w:szCs w:val="24"/>
              </w:rPr>
              <w:t>8</w:t>
            </w:r>
          </w:p>
        </w:tc>
      </w:tr>
      <w:tr w:rsidR="005D1656" w:rsidTr="005D1656">
        <w:tc>
          <w:tcPr>
            <w:tcW w:w="4489" w:type="dxa"/>
          </w:tcPr>
          <w:p w:rsidR="005D1656" w:rsidRPr="00C446C0" w:rsidRDefault="00C446C0" w:rsidP="00D705A3">
            <w:pPr>
              <w:jc w:val="both"/>
              <w:rPr>
                <w:rFonts w:ascii="Arial" w:hAnsi="Arial" w:cs="Arial"/>
                <w:sz w:val="24"/>
                <w:szCs w:val="24"/>
              </w:rPr>
            </w:pPr>
            <w:r w:rsidRPr="00C446C0">
              <w:rPr>
                <w:rFonts w:ascii="Arial" w:hAnsi="Arial" w:cs="Arial"/>
                <w:sz w:val="24"/>
                <w:szCs w:val="24"/>
              </w:rPr>
              <w:t>Mayor a 100</w:t>
            </w:r>
          </w:p>
        </w:tc>
        <w:tc>
          <w:tcPr>
            <w:tcW w:w="4489" w:type="dxa"/>
          </w:tcPr>
          <w:p w:rsidR="005D1656" w:rsidRDefault="005D1656" w:rsidP="00201E7A">
            <w:pPr>
              <w:jc w:val="center"/>
              <w:rPr>
                <w:rFonts w:ascii="Arial" w:hAnsi="Arial" w:cs="Arial"/>
                <w:b/>
                <w:sz w:val="24"/>
                <w:szCs w:val="24"/>
              </w:rPr>
            </w:pPr>
            <w:r>
              <w:rPr>
                <w:rFonts w:ascii="Arial" w:hAnsi="Arial" w:cs="Arial"/>
                <w:b/>
                <w:sz w:val="24"/>
                <w:szCs w:val="24"/>
              </w:rPr>
              <w:t>10</w:t>
            </w:r>
          </w:p>
        </w:tc>
      </w:tr>
    </w:tbl>
    <w:p w:rsidR="000D138C" w:rsidRDefault="000D138C" w:rsidP="00D705A3">
      <w:pPr>
        <w:spacing w:after="0" w:line="240" w:lineRule="auto"/>
        <w:jc w:val="both"/>
        <w:rPr>
          <w:rFonts w:ascii="Arial" w:hAnsi="Arial" w:cs="Arial"/>
          <w:b/>
          <w:sz w:val="24"/>
          <w:szCs w:val="24"/>
        </w:rPr>
      </w:pPr>
    </w:p>
    <w:p w:rsidR="00CB6B0F" w:rsidRPr="00CB6B0F" w:rsidRDefault="004A6268" w:rsidP="00CB6B0F">
      <w:pPr>
        <w:spacing w:after="0" w:line="240" w:lineRule="auto"/>
        <w:jc w:val="both"/>
        <w:rPr>
          <w:rFonts w:ascii="Arial" w:hAnsi="Arial" w:cs="Arial"/>
          <w:b/>
          <w:sz w:val="24"/>
          <w:szCs w:val="24"/>
        </w:rPr>
      </w:pPr>
      <w:r>
        <w:rPr>
          <w:rFonts w:ascii="Arial" w:hAnsi="Arial" w:cs="Arial"/>
          <w:b/>
          <w:sz w:val="24"/>
          <w:szCs w:val="24"/>
        </w:rPr>
        <w:t>5.</w:t>
      </w:r>
      <w:r w:rsidR="00CB6B0F" w:rsidRPr="00CB6B0F">
        <w:rPr>
          <w:rFonts w:ascii="Arial" w:hAnsi="Arial" w:cs="Arial"/>
          <w:b/>
          <w:sz w:val="24"/>
          <w:szCs w:val="24"/>
        </w:rPr>
        <w:t xml:space="preserve">5.2 </w:t>
      </w:r>
      <w:r>
        <w:rPr>
          <w:rFonts w:ascii="Arial" w:hAnsi="Arial" w:cs="Arial"/>
          <w:b/>
          <w:sz w:val="24"/>
          <w:szCs w:val="24"/>
        </w:rPr>
        <w:t>Distancias de separación para grupo de tanques pequeños.</w:t>
      </w:r>
    </w:p>
    <w:p w:rsidR="00CB6B0F" w:rsidRDefault="00CB6B0F" w:rsidP="00CB6B0F">
      <w:pPr>
        <w:spacing w:after="0" w:line="240" w:lineRule="auto"/>
        <w:jc w:val="both"/>
        <w:rPr>
          <w:rFonts w:ascii="Arial" w:hAnsi="Arial" w:cs="Arial"/>
          <w:b/>
          <w:sz w:val="24"/>
          <w:szCs w:val="24"/>
        </w:rPr>
      </w:pPr>
    </w:p>
    <w:p w:rsidR="004A6268" w:rsidRDefault="00CB6B0F" w:rsidP="00CB6B0F">
      <w:pPr>
        <w:spacing w:after="0" w:line="240" w:lineRule="auto"/>
        <w:jc w:val="both"/>
        <w:rPr>
          <w:rFonts w:ascii="Arial" w:hAnsi="Arial" w:cs="Arial"/>
          <w:sz w:val="24"/>
          <w:szCs w:val="24"/>
        </w:rPr>
      </w:pPr>
      <w:r w:rsidRPr="00CB6B0F">
        <w:rPr>
          <w:rFonts w:ascii="Arial" w:hAnsi="Arial" w:cs="Arial"/>
          <w:sz w:val="24"/>
          <w:szCs w:val="24"/>
        </w:rPr>
        <w:t xml:space="preserve">Un tanque es considerado como parte de un grupo si los tanques adyacentes se encuentran dentro de las distancias de separación de la </w:t>
      </w:r>
      <w:r w:rsidR="004A6268" w:rsidRPr="004A6268">
        <w:rPr>
          <w:rFonts w:ascii="Arial" w:hAnsi="Arial" w:cs="Arial"/>
          <w:sz w:val="24"/>
          <w:szCs w:val="24"/>
        </w:rPr>
        <w:t>t</w:t>
      </w:r>
      <w:r w:rsidRPr="004A6268">
        <w:rPr>
          <w:rFonts w:ascii="Arial" w:hAnsi="Arial" w:cs="Arial"/>
          <w:sz w:val="24"/>
          <w:szCs w:val="24"/>
        </w:rPr>
        <w:t>abla 1</w:t>
      </w:r>
      <w:r w:rsidRPr="00CB6B0F">
        <w:rPr>
          <w:rFonts w:ascii="Arial" w:hAnsi="Arial" w:cs="Arial"/>
          <w:sz w:val="24"/>
          <w:szCs w:val="24"/>
        </w:rPr>
        <w:t>.</w:t>
      </w:r>
    </w:p>
    <w:p w:rsidR="004A6268" w:rsidRDefault="004A6268" w:rsidP="00CB6B0F">
      <w:pPr>
        <w:spacing w:after="0" w:line="240" w:lineRule="auto"/>
        <w:jc w:val="both"/>
        <w:rPr>
          <w:rFonts w:ascii="Arial" w:hAnsi="Arial" w:cs="Arial"/>
          <w:sz w:val="24"/>
          <w:szCs w:val="24"/>
        </w:rPr>
      </w:pPr>
    </w:p>
    <w:p w:rsidR="00CB6B0F" w:rsidRPr="00CB6B0F" w:rsidRDefault="00CB6B0F" w:rsidP="00CB6B0F">
      <w:pPr>
        <w:spacing w:after="0" w:line="240" w:lineRule="auto"/>
        <w:jc w:val="both"/>
        <w:rPr>
          <w:rFonts w:ascii="Arial" w:hAnsi="Arial" w:cs="Arial"/>
          <w:sz w:val="24"/>
          <w:szCs w:val="24"/>
        </w:rPr>
      </w:pPr>
      <w:r w:rsidRPr="00CB6B0F">
        <w:rPr>
          <w:rFonts w:ascii="Arial" w:hAnsi="Arial" w:cs="Arial"/>
          <w:sz w:val="24"/>
          <w:szCs w:val="24"/>
        </w:rPr>
        <w:t>La capacidad total del grupo de tanques no debe ser mayor de 8000 m3 y los tanques deben estar distribuidos de modo que todos sean accesibles para el ataque contra incendios.</w:t>
      </w:r>
    </w:p>
    <w:p w:rsidR="00CB6B0F" w:rsidRPr="00CB6B0F" w:rsidRDefault="00CB6B0F" w:rsidP="00CB6B0F">
      <w:pPr>
        <w:spacing w:after="0" w:line="240" w:lineRule="auto"/>
        <w:jc w:val="both"/>
        <w:rPr>
          <w:rFonts w:ascii="Arial" w:hAnsi="Arial" w:cs="Arial"/>
          <w:sz w:val="24"/>
          <w:szCs w:val="24"/>
        </w:rPr>
      </w:pPr>
    </w:p>
    <w:p w:rsidR="00F83A21" w:rsidRPr="00CB6B0F" w:rsidRDefault="00CB6B0F" w:rsidP="00CB6B0F">
      <w:pPr>
        <w:spacing w:after="0" w:line="240" w:lineRule="auto"/>
        <w:jc w:val="both"/>
        <w:rPr>
          <w:rFonts w:ascii="Arial" w:hAnsi="Arial" w:cs="Arial"/>
          <w:sz w:val="24"/>
          <w:szCs w:val="24"/>
        </w:rPr>
      </w:pPr>
      <w:r w:rsidRPr="00CB6B0F">
        <w:rPr>
          <w:rFonts w:ascii="Arial" w:hAnsi="Arial" w:cs="Arial"/>
          <w:sz w:val="24"/>
          <w:szCs w:val="24"/>
        </w:rPr>
        <w:t xml:space="preserve">Las distancias mínimas de separación recomendadas entre los tanques individuales de un grupo se especifican en la </w:t>
      </w:r>
      <w:r w:rsidR="004A6268" w:rsidRPr="004A6268">
        <w:rPr>
          <w:rFonts w:ascii="Arial" w:hAnsi="Arial" w:cs="Arial"/>
          <w:sz w:val="24"/>
          <w:szCs w:val="24"/>
        </w:rPr>
        <w:t>t</w:t>
      </w:r>
      <w:r w:rsidRPr="004A6268">
        <w:rPr>
          <w:rFonts w:ascii="Arial" w:hAnsi="Arial" w:cs="Arial"/>
          <w:sz w:val="24"/>
          <w:szCs w:val="24"/>
        </w:rPr>
        <w:t>abla 2</w:t>
      </w:r>
      <w:r w:rsidR="004A6268">
        <w:rPr>
          <w:rFonts w:ascii="Arial" w:hAnsi="Arial" w:cs="Arial"/>
          <w:b/>
          <w:sz w:val="24"/>
          <w:szCs w:val="24"/>
        </w:rPr>
        <w:t>.</w:t>
      </w:r>
    </w:p>
    <w:p w:rsidR="00F83A21" w:rsidRDefault="00F83A21" w:rsidP="00D705A3">
      <w:pPr>
        <w:spacing w:after="0" w:line="240" w:lineRule="auto"/>
        <w:jc w:val="both"/>
        <w:rPr>
          <w:rFonts w:ascii="Arial" w:hAnsi="Arial" w:cs="Arial"/>
          <w:b/>
          <w:sz w:val="24"/>
          <w:szCs w:val="24"/>
        </w:rPr>
      </w:pPr>
    </w:p>
    <w:p w:rsidR="004538C1" w:rsidRDefault="004538C1" w:rsidP="004538C1">
      <w:pPr>
        <w:spacing w:after="0" w:line="240" w:lineRule="auto"/>
        <w:jc w:val="center"/>
        <w:rPr>
          <w:rFonts w:ascii="Arial" w:hAnsi="Arial" w:cs="Arial"/>
          <w:b/>
          <w:sz w:val="24"/>
          <w:szCs w:val="24"/>
        </w:rPr>
      </w:pPr>
      <w:r>
        <w:rPr>
          <w:rFonts w:ascii="Arial" w:hAnsi="Arial" w:cs="Arial"/>
          <w:b/>
          <w:sz w:val="24"/>
          <w:szCs w:val="24"/>
        </w:rPr>
        <w:t>Tabla 2</w:t>
      </w:r>
    </w:p>
    <w:p w:rsidR="004538C1" w:rsidRDefault="004538C1" w:rsidP="00D705A3">
      <w:pPr>
        <w:spacing w:after="0" w:line="24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CB6B0F" w:rsidTr="00CB6B0F">
        <w:tc>
          <w:tcPr>
            <w:tcW w:w="4489" w:type="dxa"/>
          </w:tcPr>
          <w:p w:rsidR="00CB6B0F" w:rsidRDefault="00CB6B0F" w:rsidP="00D705A3">
            <w:pPr>
              <w:jc w:val="both"/>
              <w:rPr>
                <w:rFonts w:ascii="Arial" w:hAnsi="Arial" w:cs="Arial"/>
                <w:b/>
                <w:sz w:val="24"/>
                <w:szCs w:val="24"/>
              </w:rPr>
            </w:pPr>
            <w:r w:rsidRPr="00CB6B0F">
              <w:rPr>
                <w:rFonts w:ascii="Arial" w:hAnsi="Arial" w:cs="Arial"/>
                <w:b/>
                <w:sz w:val="24"/>
                <w:szCs w:val="24"/>
              </w:rPr>
              <w:t>Tamaño del tanque</w:t>
            </w:r>
          </w:p>
        </w:tc>
        <w:tc>
          <w:tcPr>
            <w:tcW w:w="4489" w:type="dxa"/>
          </w:tcPr>
          <w:p w:rsidR="00CB6B0F" w:rsidRDefault="00CB6B0F" w:rsidP="00D705A3">
            <w:pPr>
              <w:jc w:val="both"/>
              <w:rPr>
                <w:rFonts w:ascii="Arial" w:hAnsi="Arial" w:cs="Arial"/>
                <w:b/>
                <w:sz w:val="24"/>
                <w:szCs w:val="24"/>
              </w:rPr>
            </w:pPr>
            <w:r w:rsidRPr="00CB6B0F">
              <w:rPr>
                <w:rFonts w:ascii="Arial" w:hAnsi="Arial" w:cs="Arial"/>
                <w:b/>
                <w:sz w:val="24"/>
                <w:szCs w:val="24"/>
              </w:rPr>
              <w:t>Distancia de separación recomendada entre tanques</w:t>
            </w:r>
          </w:p>
        </w:tc>
      </w:tr>
      <w:tr w:rsidR="00CB6B0F" w:rsidTr="00CB6B0F">
        <w:tc>
          <w:tcPr>
            <w:tcW w:w="4489" w:type="dxa"/>
          </w:tcPr>
          <w:p w:rsidR="00CB6B0F" w:rsidRPr="00CB6B0F" w:rsidRDefault="00CB6B0F" w:rsidP="00D705A3">
            <w:pPr>
              <w:jc w:val="both"/>
              <w:rPr>
                <w:rFonts w:ascii="Arial" w:hAnsi="Arial" w:cs="Arial"/>
                <w:sz w:val="24"/>
                <w:szCs w:val="24"/>
              </w:rPr>
            </w:pPr>
            <w:r w:rsidRPr="00CB6B0F">
              <w:rPr>
                <w:rFonts w:ascii="Arial" w:hAnsi="Arial" w:cs="Arial"/>
                <w:sz w:val="24"/>
                <w:szCs w:val="24"/>
              </w:rPr>
              <w:t>Menor o igual a 100 m3</w:t>
            </w:r>
          </w:p>
        </w:tc>
        <w:tc>
          <w:tcPr>
            <w:tcW w:w="4489" w:type="dxa"/>
          </w:tcPr>
          <w:p w:rsidR="00CB6B0F" w:rsidRPr="00CB6B0F" w:rsidRDefault="00CB6B0F" w:rsidP="00D705A3">
            <w:pPr>
              <w:jc w:val="both"/>
              <w:rPr>
                <w:rFonts w:ascii="Arial" w:hAnsi="Arial" w:cs="Arial"/>
                <w:sz w:val="24"/>
                <w:szCs w:val="24"/>
              </w:rPr>
            </w:pPr>
            <w:r w:rsidRPr="00CB6B0F">
              <w:rPr>
                <w:rFonts w:ascii="Arial" w:hAnsi="Arial" w:cs="Arial"/>
                <w:sz w:val="24"/>
                <w:szCs w:val="24"/>
              </w:rPr>
              <w:t>Igual o superior a 1 m</w:t>
            </w:r>
          </w:p>
        </w:tc>
      </w:tr>
      <w:tr w:rsidR="00CB6B0F" w:rsidTr="00CB6B0F">
        <w:tc>
          <w:tcPr>
            <w:tcW w:w="4489" w:type="dxa"/>
          </w:tcPr>
          <w:p w:rsidR="00CB6B0F" w:rsidRPr="00CB6B0F" w:rsidRDefault="00CB6B0F" w:rsidP="00D705A3">
            <w:pPr>
              <w:jc w:val="both"/>
              <w:rPr>
                <w:rFonts w:ascii="Arial" w:hAnsi="Arial" w:cs="Arial"/>
                <w:sz w:val="24"/>
                <w:szCs w:val="24"/>
              </w:rPr>
            </w:pPr>
            <w:r w:rsidRPr="00CB6B0F">
              <w:rPr>
                <w:rFonts w:ascii="Arial" w:hAnsi="Arial" w:cs="Arial"/>
                <w:sz w:val="24"/>
                <w:szCs w:val="24"/>
              </w:rPr>
              <w:t>Mayor a 100 m3, pero menor de 10 m de diámetro</w:t>
            </w:r>
          </w:p>
        </w:tc>
        <w:tc>
          <w:tcPr>
            <w:tcW w:w="4489" w:type="dxa"/>
          </w:tcPr>
          <w:p w:rsidR="00CB6B0F" w:rsidRPr="00CB6B0F" w:rsidRDefault="00CB6B0F" w:rsidP="00D705A3">
            <w:pPr>
              <w:jc w:val="both"/>
              <w:rPr>
                <w:rFonts w:ascii="Arial" w:hAnsi="Arial" w:cs="Arial"/>
                <w:sz w:val="24"/>
                <w:szCs w:val="24"/>
              </w:rPr>
            </w:pPr>
            <w:r w:rsidRPr="00CB6B0F">
              <w:rPr>
                <w:rFonts w:ascii="Arial" w:hAnsi="Arial" w:cs="Arial"/>
                <w:sz w:val="24"/>
                <w:szCs w:val="24"/>
              </w:rPr>
              <w:t>Igual o superior a 2 m</w:t>
            </w:r>
          </w:p>
        </w:tc>
      </w:tr>
    </w:tbl>
    <w:p w:rsidR="004356FE" w:rsidRDefault="004356FE" w:rsidP="00D705A3">
      <w:pPr>
        <w:spacing w:after="0" w:line="240" w:lineRule="auto"/>
        <w:jc w:val="both"/>
        <w:rPr>
          <w:rFonts w:ascii="Arial" w:hAnsi="Arial" w:cs="Arial"/>
          <w:b/>
          <w:sz w:val="24"/>
          <w:szCs w:val="24"/>
        </w:rPr>
      </w:pPr>
    </w:p>
    <w:p w:rsidR="004A6268" w:rsidRDefault="00B24E01" w:rsidP="00D705A3">
      <w:pPr>
        <w:spacing w:after="0" w:line="240" w:lineRule="auto"/>
        <w:jc w:val="both"/>
        <w:rPr>
          <w:rFonts w:ascii="Arial" w:hAnsi="Arial" w:cs="Arial"/>
          <w:sz w:val="24"/>
          <w:szCs w:val="24"/>
        </w:rPr>
      </w:pPr>
      <w:r w:rsidRPr="00B24E01">
        <w:rPr>
          <w:rFonts w:ascii="Arial" w:hAnsi="Arial" w:cs="Arial"/>
          <w:sz w:val="24"/>
          <w:szCs w:val="24"/>
        </w:rPr>
        <w:t>Para el propósito de determinar las distancias de separación desde los límites de la instalación, edificios, áreas de proceso y de las fuentes fijas de combustión, un grupo de tanques “pequeños” pueden ser considerados como un tanque.</w:t>
      </w:r>
    </w:p>
    <w:p w:rsidR="004A6268" w:rsidRDefault="004A6268" w:rsidP="00D705A3">
      <w:pPr>
        <w:spacing w:after="0" w:line="240" w:lineRule="auto"/>
        <w:jc w:val="both"/>
        <w:rPr>
          <w:rFonts w:ascii="Arial" w:hAnsi="Arial" w:cs="Arial"/>
          <w:sz w:val="24"/>
          <w:szCs w:val="24"/>
        </w:rPr>
      </w:pPr>
    </w:p>
    <w:p w:rsidR="004356FE" w:rsidRDefault="00B24E01" w:rsidP="00D705A3">
      <w:pPr>
        <w:spacing w:after="0" w:line="240" w:lineRule="auto"/>
        <w:jc w:val="both"/>
        <w:rPr>
          <w:rFonts w:ascii="Arial" w:hAnsi="Arial" w:cs="Arial"/>
          <w:sz w:val="24"/>
          <w:szCs w:val="24"/>
        </w:rPr>
      </w:pPr>
      <w:r w:rsidRPr="00B24E01">
        <w:rPr>
          <w:rFonts w:ascii="Arial" w:hAnsi="Arial" w:cs="Arial"/>
          <w:sz w:val="24"/>
          <w:szCs w:val="24"/>
        </w:rPr>
        <w:t xml:space="preserve">Las distancias mínimas de separación recomendada para grupos de tanques pequeños se establecen en la </w:t>
      </w:r>
      <w:r w:rsidR="004A6268" w:rsidRPr="004A6268">
        <w:rPr>
          <w:rFonts w:ascii="Arial" w:hAnsi="Arial" w:cs="Arial"/>
          <w:sz w:val="24"/>
          <w:szCs w:val="24"/>
        </w:rPr>
        <w:t>t</w:t>
      </w:r>
      <w:r w:rsidRPr="004A6268">
        <w:rPr>
          <w:rFonts w:ascii="Arial" w:hAnsi="Arial" w:cs="Arial"/>
          <w:sz w:val="24"/>
          <w:szCs w:val="24"/>
        </w:rPr>
        <w:t>abla 3</w:t>
      </w:r>
      <w:r w:rsidRPr="00B24E01">
        <w:rPr>
          <w:rFonts w:ascii="Arial" w:hAnsi="Arial" w:cs="Arial"/>
          <w:sz w:val="24"/>
          <w:szCs w:val="24"/>
        </w:rPr>
        <w:t>. La distancia mínima de separación recomendada entre los grupos adyacentes de tanques pequeños es de 15 metros</w:t>
      </w:r>
      <w:r>
        <w:rPr>
          <w:rFonts w:ascii="Arial" w:hAnsi="Arial" w:cs="Arial"/>
          <w:sz w:val="24"/>
          <w:szCs w:val="24"/>
        </w:rPr>
        <w:t>.</w:t>
      </w:r>
    </w:p>
    <w:p w:rsidR="00FA6613" w:rsidRDefault="00FA6613" w:rsidP="00ED421C">
      <w:pPr>
        <w:spacing w:after="0" w:line="240" w:lineRule="auto"/>
        <w:jc w:val="center"/>
        <w:rPr>
          <w:rFonts w:ascii="Arial" w:hAnsi="Arial" w:cs="Arial"/>
          <w:b/>
          <w:sz w:val="24"/>
          <w:szCs w:val="24"/>
        </w:rPr>
      </w:pPr>
    </w:p>
    <w:p w:rsidR="004538C1" w:rsidRPr="00ED421C" w:rsidRDefault="00496109" w:rsidP="00ED421C">
      <w:pPr>
        <w:spacing w:after="0" w:line="240" w:lineRule="auto"/>
        <w:jc w:val="center"/>
        <w:rPr>
          <w:rFonts w:ascii="Arial" w:hAnsi="Arial" w:cs="Arial"/>
          <w:b/>
          <w:sz w:val="24"/>
          <w:szCs w:val="24"/>
        </w:rPr>
      </w:pPr>
      <w:r w:rsidRPr="00ED421C">
        <w:rPr>
          <w:rFonts w:ascii="Arial" w:hAnsi="Arial" w:cs="Arial"/>
          <w:b/>
          <w:sz w:val="24"/>
          <w:szCs w:val="24"/>
        </w:rPr>
        <w:t>Tabla 3</w:t>
      </w:r>
    </w:p>
    <w:p w:rsidR="00ED421C" w:rsidRDefault="00ED421C" w:rsidP="00D705A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ED421C" w:rsidTr="00ED421C">
        <w:tc>
          <w:tcPr>
            <w:tcW w:w="4489" w:type="dxa"/>
          </w:tcPr>
          <w:p w:rsidR="00ED421C" w:rsidRPr="00EC671D" w:rsidRDefault="00EC671D" w:rsidP="00D705A3">
            <w:pPr>
              <w:jc w:val="both"/>
              <w:rPr>
                <w:rFonts w:ascii="Arial" w:hAnsi="Arial" w:cs="Arial"/>
                <w:b/>
                <w:sz w:val="24"/>
                <w:szCs w:val="24"/>
              </w:rPr>
            </w:pPr>
            <w:r w:rsidRPr="00EC671D">
              <w:rPr>
                <w:rFonts w:ascii="Arial" w:hAnsi="Arial" w:cs="Arial"/>
                <w:b/>
                <w:sz w:val="24"/>
                <w:szCs w:val="24"/>
              </w:rPr>
              <w:t>Capacidad total del grupo (m3)</w:t>
            </w:r>
          </w:p>
        </w:tc>
        <w:tc>
          <w:tcPr>
            <w:tcW w:w="4489" w:type="dxa"/>
          </w:tcPr>
          <w:p w:rsidR="00ED421C" w:rsidRPr="00EC671D" w:rsidRDefault="00EC671D" w:rsidP="00D705A3">
            <w:pPr>
              <w:jc w:val="both"/>
              <w:rPr>
                <w:rFonts w:ascii="Arial" w:hAnsi="Arial" w:cs="Arial"/>
                <w:b/>
                <w:sz w:val="24"/>
                <w:szCs w:val="24"/>
              </w:rPr>
            </w:pPr>
            <w:r w:rsidRPr="00EC671D">
              <w:rPr>
                <w:rFonts w:ascii="Arial" w:hAnsi="Arial" w:cs="Arial"/>
                <w:b/>
                <w:sz w:val="24"/>
                <w:szCs w:val="24"/>
              </w:rPr>
              <w:t>Distancia de separación (m)</w:t>
            </w:r>
          </w:p>
        </w:tc>
      </w:tr>
      <w:tr w:rsidR="00ED421C" w:rsidTr="00ED421C">
        <w:tc>
          <w:tcPr>
            <w:tcW w:w="4489" w:type="dxa"/>
          </w:tcPr>
          <w:p w:rsidR="00ED421C" w:rsidRDefault="00EC671D" w:rsidP="00D705A3">
            <w:pPr>
              <w:jc w:val="both"/>
              <w:rPr>
                <w:rFonts w:ascii="Arial" w:hAnsi="Arial" w:cs="Arial"/>
                <w:sz w:val="24"/>
                <w:szCs w:val="24"/>
              </w:rPr>
            </w:pPr>
            <w:r w:rsidRPr="00EC671D">
              <w:rPr>
                <w:rFonts w:ascii="Arial" w:hAnsi="Arial" w:cs="Arial"/>
                <w:sz w:val="24"/>
                <w:szCs w:val="24"/>
              </w:rPr>
              <w:t>Mayor de 15 y menos o igual a 100</w:t>
            </w:r>
          </w:p>
        </w:tc>
        <w:tc>
          <w:tcPr>
            <w:tcW w:w="4489" w:type="dxa"/>
          </w:tcPr>
          <w:p w:rsidR="00ED421C" w:rsidRDefault="00EC671D" w:rsidP="00EC671D">
            <w:pPr>
              <w:jc w:val="center"/>
              <w:rPr>
                <w:rFonts w:ascii="Arial" w:hAnsi="Arial" w:cs="Arial"/>
                <w:sz w:val="24"/>
                <w:szCs w:val="24"/>
              </w:rPr>
            </w:pPr>
            <w:r>
              <w:rPr>
                <w:rFonts w:ascii="Arial" w:hAnsi="Arial" w:cs="Arial"/>
                <w:sz w:val="24"/>
                <w:szCs w:val="24"/>
              </w:rPr>
              <w:t>6</w:t>
            </w:r>
          </w:p>
        </w:tc>
      </w:tr>
      <w:tr w:rsidR="00ED421C" w:rsidTr="00ED421C">
        <w:tc>
          <w:tcPr>
            <w:tcW w:w="4489" w:type="dxa"/>
          </w:tcPr>
          <w:p w:rsidR="00ED421C" w:rsidRDefault="00EC671D" w:rsidP="00D705A3">
            <w:pPr>
              <w:jc w:val="both"/>
              <w:rPr>
                <w:rFonts w:ascii="Arial" w:hAnsi="Arial" w:cs="Arial"/>
                <w:sz w:val="24"/>
                <w:szCs w:val="24"/>
              </w:rPr>
            </w:pPr>
            <w:r w:rsidRPr="00EC671D">
              <w:rPr>
                <w:rFonts w:ascii="Arial" w:hAnsi="Arial" w:cs="Arial"/>
                <w:sz w:val="24"/>
                <w:szCs w:val="24"/>
              </w:rPr>
              <w:t>Mayor de 100 y menor o igual a 300</w:t>
            </w:r>
          </w:p>
        </w:tc>
        <w:tc>
          <w:tcPr>
            <w:tcW w:w="4489" w:type="dxa"/>
          </w:tcPr>
          <w:p w:rsidR="00ED421C" w:rsidRDefault="00EC671D" w:rsidP="00EC671D">
            <w:pPr>
              <w:jc w:val="center"/>
              <w:rPr>
                <w:rFonts w:ascii="Arial" w:hAnsi="Arial" w:cs="Arial"/>
                <w:sz w:val="24"/>
                <w:szCs w:val="24"/>
              </w:rPr>
            </w:pPr>
            <w:r>
              <w:rPr>
                <w:rFonts w:ascii="Arial" w:hAnsi="Arial" w:cs="Arial"/>
                <w:sz w:val="24"/>
                <w:szCs w:val="24"/>
              </w:rPr>
              <w:t>8</w:t>
            </w:r>
          </w:p>
        </w:tc>
      </w:tr>
      <w:tr w:rsidR="00ED421C" w:rsidTr="00ED421C">
        <w:tc>
          <w:tcPr>
            <w:tcW w:w="4489" w:type="dxa"/>
          </w:tcPr>
          <w:p w:rsidR="00ED421C" w:rsidRDefault="00EC671D" w:rsidP="00D705A3">
            <w:pPr>
              <w:jc w:val="both"/>
              <w:rPr>
                <w:rFonts w:ascii="Arial" w:hAnsi="Arial" w:cs="Arial"/>
                <w:sz w:val="24"/>
                <w:szCs w:val="24"/>
              </w:rPr>
            </w:pPr>
            <w:r w:rsidRPr="00EC671D">
              <w:rPr>
                <w:rFonts w:ascii="Arial" w:hAnsi="Arial" w:cs="Arial"/>
                <w:sz w:val="24"/>
                <w:szCs w:val="24"/>
              </w:rPr>
              <w:t>Mayor de 300 y menor o igual a 750</w:t>
            </w:r>
          </w:p>
        </w:tc>
        <w:tc>
          <w:tcPr>
            <w:tcW w:w="4489" w:type="dxa"/>
          </w:tcPr>
          <w:p w:rsidR="00ED421C" w:rsidRDefault="00EC671D" w:rsidP="00EC671D">
            <w:pPr>
              <w:jc w:val="center"/>
              <w:rPr>
                <w:rFonts w:ascii="Arial" w:hAnsi="Arial" w:cs="Arial"/>
                <w:sz w:val="24"/>
                <w:szCs w:val="24"/>
              </w:rPr>
            </w:pPr>
            <w:r>
              <w:rPr>
                <w:rFonts w:ascii="Arial" w:hAnsi="Arial" w:cs="Arial"/>
                <w:sz w:val="24"/>
                <w:szCs w:val="24"/>
              </w:rPr>
              <w:t>10</w:t>
            </w:r>
          </w:p>
        </w:tc>
      </w:tr>
      <w:tr w:rsidR="00ED421C" w:rsidTr="00ED421C">
        <w:tc>
          <w:tcPr>
            <w:tcW w:w="4489" w:type="dxa"/>
          </w:tcPr>
          <w:p w:rsidR="00ED421C" w:rsidRDefault="00EC671D" w:rsidP="00D705A3">
            <w:pPr>
              <w:jc w:val="both"/>
              <w:rPr>
                <w:rFonts w:ascii="Arial" w:hAnsi="Arial" w:cs="Arial"/>
                <w:sz w:val="24"/>
                <w:szCs w:val="24"/>
              </w:rPr>
            </w:pPr>
            <w:r w:rsidRPr="00EC671D">
              <w:rPr>
                <w:rFonts w:ascii="Arial" w:hAnsi="Arial" w:cs="Arial"/>
                <w:sz w:val="24"/>
                <w:szCs w:val="24"/>
              </w:rPr>
              <w:t>Mayor de 750 y menor o igual a 8000</w:t>
            </w:r>
          </w:p>
        </w:tc>
        <w:tc>
          <w:tcPr>
            <w:tcW w:w="4489" w:type="dxa"/>
          </w:tcPr>
          <w:p w:rsidR="00ED421C" w:rsidRDefault="00EC671D" w:rsidP="00EC671D">
            <w:pPr>
              <w:jc w:val="center"/>
              <w:rPr>
                <w:rFonts w:ascii="Arial" w:hAnsi="Arial" w:cs="Arial"/>
                <w:sz w:val="24"/>
                <w:szCs w:val="24"/>
              </w:rPr>
            </w:pPr>
            <w:r>
              <w:rPr>
                <w:rFonts w:ascii="Arial" w:hAnsi="Arial" w:cs="Arial"/>
                <w:sz w:val="24"/>
                <w:szCs w:val="24"/>
              </w:rPr>
              <w:t>15</w:t>
            </w:r>
          </w:p>
        </w:tc>
      </w:tr>
    </w:tbl>
    <w:p w:rsidR="004356FE" w:rsidRDefault="004356FE" w:rsidP="00D705A3">
      <w:pPr>
        <w:spacing w:after="0" w:line="240" w:lineRule="auto"/>
        <w:jc w:val="both"/>
        <w:rPr>
          <w:rFonts w:ascii="Arial" w:hAnsi="Arial" w:cs="Arial"/>
          <w:b/>
          <w:sz w:val="24"/>
          <w:szCs w:val="24"/>
        </w:rPr>
      </w:pPr>
    </w:p>
    <w:p w:rsidR="003A579E" w:rsidRPr="003A579E" w:rsidRDefault="00292BFD" w:rsidP="003A579E">
      <w:pPr>
        <w:spacing w:after="0" w:line="240" w:lineRule="auto"/>
        <w:jc w:val="both"/>
        <w:rPr>
          <w:rFonts w:ascii="Arial" w:hAnsi="Arial" w:cs="Arial"/>
          <w:b/>
          <w:sz w:val="24"/>
          <w:szCs w:val="24"/>
        </w:rPr>
      </w:pPr>
      <w:r>
        <w:rPr>
          <w:rFonts w:ascii="Arial" w:hAnsi="Arial" w:cs="Arial"/>
          <w:b/>
          <w:sz w:val="24"/>
          <w:szCs w:val="24"/>
        </w:rPr>
        <w:t>5.</w:t>
      </w:r>
      <w:r w:rsidR="003A579E" w:rsidRPr="003A579E">
        <w:rPr>
          <w:rFonts w:ascii="Arial" w:hAnsi="Arial" w:cs="Arial"/>
          <w:b/>
          <w:sz w:val="24"/>
          <w:szCs w:val="24"/>
        </w:rPr>
        <w:t xml:space="preserve">5.3 </w:t>
      </w:r>
      <w:r>
        <w:rPr>
          <w:rFonts w:ascii="Arial" w:hAnsi="Arial" w:cs="Arial"/>
          <w:b/>
          <w:sz w:val="24"/>
          <w:szCs w:val="24"/>
        </w:rPr>
        <w:t>Distancias de separación de tanques grandes</w:t>
      </w:r>
    </w:p>
    <w:p w:rsidR="003A579E" w:rsidRDefault="003A579E" w:rsidP="003A579E">
      <w:pPr>
        <w:spacing w:after="0" w:line="240" w:lineRule="auto"/>
        <w:jc w:val="both"/>
        <w:rPr>
          <w:rFonts w:ascii="Arial" w:hAnsi="Arial" w:cs="Arial"/>
          <w:sz w:val="24"/>
          <w:szCs w:val="24"/>
        </w:rPr>
      </w:pPr>
    </w:p>
    <w:p w:rsidR="0092167B" w:rsidRPr="003A579E" w:rsidRDefault="003A579E" w:rsidP="003A579E">
      <w:pPr>
        <w:spacing w:after="0" w:line="240" w:lineRule="auto"/>
        <w:jc w:val="both"/>
        <w:rPr>
          <w:rFonts w:ascii="Arial" w:hAnsi="Arial" w:cs="Arial"/>
          <w:sz w:val="24"/>
          <w:szCs w:val="24"/>
        </w:rPr>
      </w:pPr>
      <w:r w:rsidRPr="003A579E">
        <w:rPr>
          <w:rFonts w:ascii="Arial" w:hAnsi="Arial" w:cs="Arial"/>
          <w:sz w:val="24"/>
          <w:szCs w:val="24"/>
        </w:rPr>
        <w:t xml:space="preserve">Para las distancias mínimas recomendadas de separación de tanques grandes se </w:t>
      </w:r>
      <w:r w:rsidR="00CA487B">
        <w:rPr>
          <w:rFonts w:ascii="Arial" w:hAnsi="Arial" w:cs="Arial"/>
          <w:sz w:val="24"/>
          <w:szCs w:val="24"/>
        </w:rPr>
        <w:t>deben considerar los siguientes factores.</w:t>
      </w:r>
    </w:p>
    <w:p w:rsidR="0092167B" w:rsidRDefault="0092167B" w:rsidP="00D705A3">
      <w:pPr>
        <w:spacing w:after="0" w:line="240" w:lineRule="auto"/>
        <w:jc w:val="both"/>
        <w:rPr>
          <w:rFonts w:ascii="Arial" w:hAnsi="Arial" w:cs="Arial"/>
          <w:sz w:val="24"/>
          <w:szCs w:val="24"/>
        </w:rPr>
      </w:pPr>
    </w:p>
    <w:p w:rsidR="003A579E" w:rsidRPr="00565C02" w:rsidRDefault="00565C02" w:rsidP="00565C02">
      <w:pPr>
        <w:spacing w:after="0" w:line="240" w:lineRule="auto"/>
        <w:jc w:val="center"/>
        <w:rPr>
          <w:rFonts w:ascii="Arial" w:hAnsi="Arial" w:cs="Arial"/>
          <w:b/>
          <w:sz w:val="24"/>
          <w:szCs w:val="24"/>
        </w:rPr>
      </w:pPr>
      <w:r w:rsidRPr="00565C02">
        <w:rPr>
          <w:rFonts w:ascii="Arial" w:hAnsi="Arial" w:cs="Arial"/>
          <w:b/>
          <w:sz w:val="24"/>
          <w:szCs w:val="24"/>
        </w:rPr>
        <w:t>Tabla 4</w:t>
      </w:r>
    </w:p>
    <w:p w:rsidR="003A579E" w:rsidRDefault="003A579E" w:rsidP="00D705A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085"/>
        <w:gridCol w:w="5893"/>
      </w:tblGrid>
      <w:tr w:rsidR="00565C02" w:rsidTr="00565C02">
        <w:tc>
          <w:tcPr>
            <w:tcW w:w="3085" w:type="dxa"/>
          </w:tcPr>
          <w:p w:rsidR="00565C02" w:rsidRPr="00565C02" w:rsidRDefault="00565C02" w:rsidP="00D705A3">
            <w:pPr>
              <w:jc w:val="both"/>
              <w:rPr>
                <w:rFonts w:ascii="Arial" w:hAnsi="Arial" w:cs="Arial"/>
                <w:b/>
                <w:sz w:val="24"/>
                <w:szCs w:val="24"/>
              </w:rPr>
            </w:pPr>
            <w:r w:rsidRPr="00565C02">
              <w:rPr>
                <w:rFonts w:ascii="Arial" w:hAnsi="Arial" w:cs="Arial"/>
                <w:b/>
                <w:sz w:val="24"/>
                <w:szCs w:val="24"/>
              </w:rPr>
              <w:t>Factor</w:t>
            </w:r>
          </w:p>
        </w:tc>
        <w:tc>
          <w:tcPr>
            <w:tcW w:w="5893" w:type="dxa"/>
          </w:tcPr>
          <w:p w:rsidR="00565C02" w:rsidRPr="00565C02" w:rsidRDefault="00565C02" w:rsidP="00D705A3">
            <w:pPr>
              <w:jc w:val="both"/>
              <w:rPr>
                <w:rFonts w:ascii="Arial" w:hAnsi="Arial" w:cs="Arial"/>
                <w:b/>
                <w:sz w:val="24"/>
                <w:szCs w:val="24"/>
              </w:rPr>
            </w:pPr>
            <w:r w:rsidRPr="00565C02">
              <w:rPr>
                <w:rFonts w:ascii="Arial" w:hAnsi="Arial" w:cs="Arial"/>
                <w:b/>
                <w:sz w:val="24"/>
                <w:szCs w:val="24"/>
              </w:rPr>
              <w:t>Separación mínima de cualquier parte del tanque</w:t>
            </w:r>
          </w:p>
        </w:tc>
      </w:tr>
      <w:tr w:rsidR="00565C02" w:rsidTr="00565C02">
        <w:tc>
          <w:tcPr>
            <w:tcW w:w="3085" w:type="dxa"/>
          </w:tcPr>
          <w:p w:rsidR="00565C02" w:rsidRDefault="00565C02" w:rsidP="00D705A3">
            <w:pPr>
              <w:jc w:val="both"/>
              <w:rPr>
                <w:rFonts w:ascii="Arial" w:hAnsi="Arial" w:cs="Arial"/>
                <w:sz w:val="24"/>
                <w:szCs w:val="24"/>
              </w:rPr>
            </w:pPr>
            <w:r w:rsidRPr="00565C02">
              <w:rPr>
                <w:rFonts w:ascii="Arial" w:hAnsi="Arial" w:cs="Arial"/>
                <w:sz w:val="24"/>
                <w:szCs w:val="24"/>
              </w:rPr>
              <w:t>Entre los tanques adyacentes de techo fijo</w:t>
            </w:r>
            <w:r>
              <w:rPr>
                <w:rFonts w:ascii="Arial" w:hAnsi="Arial" w:cs="Arial"/>
                <w:sz w:val="24"/>
                <w:szCs w:val="24"/>
              </w:rPr>
              <w:t>.</w:t>
            </w:r>
          </w:p>
        </w:tc>
        <w:tc>
          <w:tcPr>
            <w:tcW w:w="5893" w:type="dxa"/>
          </w:tcPr>
          <w:p w:rsidR="00565C02" w:rsidRDefault="00565C02" w:rsidP="00565C02">
            <w:pPr>
              <w:jc w:val="both"/>
              <w:rPr>
                <w:rFonts w:ascii="Arial" w:hAnsi="Arial" w:cs="Arial"/>
                <w:sz w:val="24"/>
                <w:szCs w:val="24"/>
              </w:rPr>
            </w:pPr>
            <w:r w:rsidRPr="00565C02">
              <w:rPr>
                <w:rFonts w:ascii="Arial" w:hAnsi="Arial" w:cs="Arial"/>
                <w:sz w:val="24"/>
                <w:szCs w:val="24"/>
              </w:rPr>
              <w:t>Igual a la que resulte menor de las siguientes:</w:t>
            </w:r>
            <w:r>
              <w:rPr>
                <w:rFonts w:ascii="Arial" w:hAnsi="Arial" w:cs="Arial"/>
                <w:sz w:val="24"/>
                <w:szCs w:val="24"/>
              </w:rPr>
              <w:t xml:space="preserve"> </w:t>
            </w:r>
          </w:p>
          <w:p w:rsidR="00565C02" w:rsidRDefault="00565C02" w:rsidP="00565C02">
            <w:pPr>
              <w:jc w:val="both"/>
              <w:rPr>
                <w:rFonts w:ascii="Arial" w:hAnsi="Arial" w:cs="Arial"/>
                <w:sz w:val="24"/>
                <w:szCs w:val="24"/>
              </w:rPr>
            </w:pPr>
            <w:r>
              <w:rPr>
                <w:rFonts w:ascii="Arial" w:hAnsi="Arial" w:cs="Arial"/>
                <w:sz w:val="24"/>
                <w:szCs w:val="24"/>
              </w:rPr>
              <w:t>(</w:t>
            </w:r>
            <w:r w:rsidRPr="00565C02">
              <w:rPr>
                <w:rFonts w:ascii="Arial" w:hAnsi="Arial" w:cs="Arial"/>
                <w:sz w:val="24"/>
                <w:szCs w:val="24"/>
              </w:rPr>
              <w:t>a) el diámetro del tanque más pequeño;</w:t>
            </w:r>
          </w:p>
          <w:p w:rsidR="00565C02" w:rsidRDefault="00565C02" w:rsidP="00565C02">
            <w:pPr>
              <w:jc w:val="both"/>
              <w:rPr>
                <w:rFonts w:ascii="Arial" w:hAnsi="Arial" w:cs="Arial"/>
                <w:sz w:val="24"/>
                <w:szCs w:val="24"/>
              </w:rPr>
            </w:pPr>
            <w:r w:rsidRPr="00565C02">
              <w:rPr>
                <w:rFonts w:ascii="Arial" w:hAnsi="Arial" w:cs="Arial"/>
                <w:sz w:val="24"/>
                <w:szCs w:val="24"/>
              </w:rPr>
              <w:t>(b) la mitad del diámetro del tanque más grande;</w:t>
            </w:r>
          </w:p>
          <w:p w:rsidR="00565C02" w:rsidRDefault="00565C02" w:rsidP="00565C02">
            <w:pPr>
              <w:jc w:val="both"/>
              <w:rPr>
                <w:rFonts w:ascii="Arial" w:hAnsi="Arial" w:cs="Arial"/>
                <w:sz w:val="24"/>
                <w:szCs w:val="24"/>
              </w:rPr>
            </w:pPr>
            <w:r w:rsidRPr="00565C02">
              <w:rPr>
                <w:rFonts w:ascii="Arial" w:hAnsi="Arial" w:cs="Arial"/>
                <w:sz w:val="24"/>
                <w:szCs w:val="24"/>
              </w:rPr>
              <w:t>(c) 15 m, pero no menor de 10 m</w:t>
            </w:r>
            <w:r>
              <w:rPr>
                <w:rFonts w:ascii="Arial" w:hAnsi="Arial" w:cs="Arial"/>
                <w:sz w:val="24"/>
                <w:szCs w:val="24"/>
              </w:rPr>
              <w:t>.</w:t>
            </w:r>
          </w:p>
        </w:tc>
      </w:tr>
      <w:tr w:rsidR="00565C02" w:rsidTr="00565C02">
        <w:tc>
          <w:tcPr>
            <w:tcW w:w="3085" w:type="dxa"/>
          </w:tcPr>
          <w:p w:rsidR="00565C02" w:rsidRDefault="00565C02" w:rsidP="00D705A3">
            <w:pPr>
              <w:jc w:val="both"/>
              <w:rPr>
                <w:rFonts w:ascii="Arial" w:hAnsi="Arial" w:cs="Arial"/>
                <w:sz w:val="24"/>
                <w:szCs w:val="24"/>
              </w:rPr>
            </w:pPr>
            <w:r w:rsidRPr="00565C02">
              <w:rPr>
                <w:rFonts w:ascii="Arial" w:hAnsi="Arial" w:cs="Arial"/>
                <w:sz w:val="24"/>
                <w:szCs w:val="24"/>
              </w:rPr>
              <w:t>Entre los tanques adyacentes de techo flotante</w:t>
            </w:r>
            <w:r>
              <w:rPr>
                <w:rFonts w:ascii="Arial" w:hAnsi="Arial" w:cs="Arial"/>
                <w:sz w:val="24"/>
                <w:szCs w:val="24"/>
              </w:rPr>
              <w:t>.</w:t>
            </w:r>
          </w:p>
        </w:tc>
        <w:tc>
          <w:tcPr>
            <w:tcW w:w="5893" w:type="dxa"/>
          </w:tcPr>
          <w:p w:rsidR="00565C02" w:rsidRDefault="0002407E" w:rsidP="00D705A3">
            <w:pPr>
              <w:jc w:val="both"/>
              <w:rPr>
                <w:rFonts w:ascii="Arial" w:hAnsi="Arial" w:cs="Arial"/>
                <w:sz w:val="24"/>
                <w:szCs w:val="24"/>
              </w:rPr>
            </w:pPr>
            <w:r w:rsidRPr="0002407E">
              <w:rPr>
                <w:rFonts w:ascii="Arial" w:hAnsi="Arial" w:cs="Arial"/>
                <w:sz w:val="24"/>
                <w:szCs w:val="24"/>
              </w:rPr>
              <w:t>10 m para los tanques incluyendo 45 m de diámetro</w:t>
            </w:r>
            <w:r>
              <w:rPr>
                <w:rFonts w:ascii="Arial" w:hAnsi="Arial" w:cs="Arial"/>
                <w:sz w:val="24"/>
                <w:szCs w:val="24"/>
              </w:rPr>
              <w:t>.</w:t>
            </w:r>
          </w:p>
          <w:p w:rsidR="0002407E" w:rsidRDefault="0002407E" w:rsidP="00D705A3">
            <w:pPr>
              <w:jc w:val="both"/>
              <w:rPr>
                <w:rFonts w:ascii="Arial" w:hAnsi="Arial" w:cs="Arial"/>
                <w:sz w:val="24"/>
                <w:szCs w:val="24"/>
              </w:rPr>
            </w:pPr>
            <w:r w:rsidRPr="0002407E">
              <w:rPr>
                <w:rFonts w:ascii="Arial" w:hAnsi="Arial" w:cs="Arial"/>
                <w:sz w:val="24"/>
                <w:szCs w:val="24"/>
              </w:rPr>
              <w:t>15 m para los tanques mayores a 45 m de diámetro</w:t>
            </w:r>
            <w:r>
              <w:rPr>
                <w:rFonts w:ascii="Arial" w:hAnsi="Arial" w:cs="Arial"/>
                <w:sz w:val="24"/>
                <w:szCs w:val="24"/>
              </w:rPr>
              <w:t>.</w:t>
            </w:r>
          </w:p>
          <w:p w:rsidR="0002407E" w:rsidRDefault="0002407E" w:rsidP="00D705A3">
            <w:pPr>
              <w:jc w:val="both"/>
              <w:rPr>
                <w:rFonts w:ascii="Arial" w:hAnsi="Arial" w:cs="Arial"/>
                <w:sz w:val="24"/>
                <w:szCs w:val="24"/>
              </w:rPr>
            </w:pPr>
            <w:r w:rsidRPr="0002407E">
              <w:rPr>
                <w:rFonts w:ascii="Arial" w:hAnsi="Arial" w:cs="Arial"/>
                <w:sz w:val="24"/>
                <w:szCs w:val="24"/>
              </w:rPr>
              <w:t>La separación se determina por el tamaño del tanque más grande</w:t>
            </w:r>
            <w:r>
              <w:rPr>
                <w:rFonts w:ascii="Arial" w:hAnsi="Arial" w:cs="Arial"/>
                <w:sz w:val="24"/>
                <w:szCs w:val="24"/>
              </w:rPr>
              <w:t>.</w:t>
            </w:r>
          </w:p>
        </w:tc>
      </w:tr>
      <w:tr w:rsidR="00565C02" w:rsidTr="00565C02">
        <w:tc>
          <w:tcPr>
            <w:tcW w:w="3085" w:type="dxa"/>
          </w:tcPr>
          <w:p w:rsidR="00565C02" w:rsidRDefault="00565C02" w:rsidP="00D705A3">
            <w:pPr>
              <w:jc w:val="both"/>
              <w:rPr>
                <w:rFonts w:ascii="Arial" w:hAnsi="Arial" w:cs="Arial"/>
                <w:sz w:val="24"/>
                <w:szCs w:val="24"/>
              </w:rPr>
            </w:pPr>
            <w:r w:rsidRPr="00565C02">
              <w:rPr>
                <w:rFonts w:ascii="Arial" w:hAnsi="Arial" w:cs="Arial"/>
                <w:sz w:val="24"/>
                <w:szCs w:val="24"/>
              </w:rPr>
              <w:t>Entre un tanque de techo flotante y un tanque de techo fijo</w:t>
            </w:r>
            <w:r>
              <w:rPr>
                <w:rFonts w:ascii="Arial" w:hAnsi="Arial" w:cs="Arial"/>
                <w:sz w:val="24"/>
                <w:szCs w:val="24"/>
              </w:rPr>
              <w:t>.</w:t>
            </w:r>
          </w:p>
        </w:tc>
        <w:tc>
          <w:tcPr>
            <w:tcW w:w="5893" w:type="dxa"/>
          </w:tcPr>
          <w:p w:rsidR="00B90A54" w:rsidRDefault="00565C02" w:rsidP="00B90A54">
            <w:pPr>
              <w:jc w:val="both"/>
              <w:rPr>
                <w:rFonts w:ascii="Arial" w:hAnsi="Arial" w:cs="Arial"/>
                <w:sz w:val="24"/>
                <w:szCs w:val="24"/>
              </w:rPr>
            </w:pPr>
            <w:r w:rsidRPr="00565C02">
              <w:rPr>
                <w:rFonts w:ascii="Arial" w:hAnsi="Arial" w:cs="Arial"/>
                <w:sz w:val="24"/>
                <w:szCs w:val="24"/>
              </w:rPr>
              <w:t>Igual a la que resulte menor de las siguientes:</w:t>
            </w:r>
          </w:p>
          <w:p w:rsidR="00B90A54" w:rsidRDefault="00565C02" w:rsidP="00B90A54">
            <w:pPr>
              <w:jc w:val="both"/>
              <w:rPr>
                <w:rFonts w:ascii="Arial" w:hAnsi="Arial" w:cs="Arial"/>
                <w:sz w:val="24"/>
                <w:szCs w:val="24"/>
              </w:rPr>
            </w:pPr>
            <w:r w:rsidRPr="00565C02">
              <w:rPr>
                <w:rFonts w:ascii="Arial" w:hAnsi="Arial" w:cs="Arial"/>
                <w:sz w:val="24"/>
                <w:szCs w:val="24"/>
              </w:rPr>
              <w:t>(a) el diámetro del tanque más pequeño;</w:t>
            </w:r>
          </w:p>
          <w:p w:rsidR="00B90A54" w:rsidRDefault="00565C02" w:rsidP="00B90A54">
            <w:pPr>
              <w:jc w:val="both"/>
              <w:rPr>
                <w:rFonts w:ascii="Arial" w:hAnsi="Arial" w:cs="Arial"/>
                <w:sz w:val="24"/>
                <w:szCs w:val="24"/>
              </w:rPr>
            </w:pPr>
            <w:r w:rsidRPr="00565C02">
              <w:rPr>
                <w:rFonts w:ascii="Arial" w:hAnsi="Arial" w:cs="Arial"/>
                <w:sz w:val="24"/>
                <w:szCs w:val="24"/>
              </w:rPr>
              <w:t>(b) la mitad del diámetro del tanque más grande;</w:t>
            </w:r>
          </w:p>
          <w:p w:rsidR="00565C02" w:rsidRDefault="00565C02" w:rsidP="00B90A54">
            <w:pPr>
              <w:jc w:val="both"/>
              <w:rPr>
                <w:rFonts w:ascii="Arial" w:hAnsi="Arial" w:cs="Arial"/>
                <w:sz w:val="24"/>
                <w:szCs w:val="24"/>
              </w:rPr>
            </w:pPr>
            <w:r w:rsidRPr="00565C02">
              <w:rPr>
                <w:rFonts w:ascii="Arial" w:hAnsi="Arial" w:cs="Arial"/>
                <w:sz w:val="24"/>
                <w:szCs w:val="24"/>
              </w:rPr>
              <w:t>(c) 15 m; pero no menor de 10 m</w:t>
            </w:r>
            <w:r>
              <w:rPr>
                <w:rFonts w:ascii="Arial" w:hAnsi="Arial" w:cs="Arial"/>
                <w:sz w:val="24"/>
                <w:szCs w:val="24"/>
              </w:rPr>
              <w:t>.</w:t>
            </w:r>
          </w:p>
        </w:tc>
      </w:tr>
      <w:tr w:rsidR="00565C02" w:rsidTr="00565C02">
        <w:tc>
          <w:tcPr>
            <w:tcW w:w="3085" w:type="dxa"/>
          </w:tcPr>
          <w:p w:rsidR="00565C02" w:rsidRDefault="00565C02" w:rsidP="00D705A3">
            <w:pPr>
              <w:jc w:val="both"/>
              <w:rPr>
                <w:rFonts w:ascii="Arial" w:hAnsi="Arial" w:cs="Arial"/>
                <w:sz w:val="24"/>
                <w:szCs w:val="24"/>
              </w:rPr>
            </w:pPr>
            <w:r w:rsidRPr="00565C02">
              <w:rPr>
                <w:rFonts w:ascii="Arial" w:hAnsi="Arial" w:cs="Arial"/>
                <w:sz w:val="24"/>
                <w:szCs w:val="24"/>
              </w:rPr>
              <w:t>Entre un grupo de tanques pequeños y un tanque fuera del grupo</w:t>
            </w:r>
            <w:r>
              <w:rPr>
                <w:rFonts w:ascii="Arial" w:hAnsi="Arial" w:cs="Arial"/>
                <w:sz w:val="24"/>
                <w:szCs w:val="24"/>
              </w:rPr>
              <w:t>.</w:t>
            </w:r>
          </w:p>
        </w:tc>
        <w:tc>
          <w:tcPr>
            <w:tcW w:w="5893" w:type="dxa"/>
          </w:tcPr>
          <w:p w:rsidR="00565C02" w:rsidRDefault="00565C02" w:rsidP="00D705A3">
            <w:pPr>
              <w:jc w:val="both"/>
              <w:rPr>
                <w:rFonts w:ascii="Arial" w:hAnsi="Arial" w:cs="Arial"/>
                <w:sz w:val="24"/>
                <w:szCs w:val="24"/>
              </w:rPr>
            </w:pPr>
            <w:r>
              <w:rPr>
                <w:rFonts w:ascii="Arial" w:hAnsi="Arial" w:cs="Arial"/>
                <w:sz w:val="24"/>
                <w:szCs w:val="24"/>
              </w:rPr>
              <w:t>15 m</w:t>
            </w:r>
          </w:p>
        </w:tc>
      </w:tr>
      <w:tr w:rsidR="00565C02" w:rsidTr="00565C02">
        <w:tc>
          <w:tcPr>
            <w:tcW w:w="3085" w:type="dxa"/>
          </w:tcPr>
          <w:p w:rsidR="00565C02" w:rsidRDefault="00565C02" w:rsidP="00D705A3">
            <w:pPr>
              <w:jc w:val="both"/>
              <w:rPr>
                <w:rFonts w:ascii="Arial" w:hAnsi="Arial" w:cs="Arial"/>
                <w:sz w:val="24"/>
                <w:szCs w:val="24"/>
              </w:rPr>
            </w:pPr>
            <w:r w:rsidRPr="00565C02">
              <w:rPr>
                <w:rFonts w:ascii="Arial" w:hAnsi="Arial" w:cs="Arial"/>
                <w:sz w:val="24"/>
                <w:szCs w:val="24"/>
              </w:rPr>
              <w:t>Entre un tanque y los límites del sitio, cualquier área designada como no peligrosa, área de proceso o cualquier otra fuente de ignición fijas</w:t>
            </w:r>
            <w:r>
              <w:rPr>
                <w:rFonts w:ascii="Arial" w:hAnsi="Arial" w:cs="Arial"/>
                <w:sz w:val="24"/>
                <w:szCs w:val="24"/>
              </w:rPr>
              <w:t>.</w:t>
            </w:r>
          </w:p>
        </w:tc>
        <w:tc>
          <w:tcPr>
            <w:tcW w:w="5893" w:type="dxa"/>
          </w:tcPr>
          <w:p w:rsidR="00565C02" w:rsidRDefault="00565C02" w:rsidP="00D705A3">
            <w:pPr>
              <w:jc w:val="both"/>
              <w:rPr>
                <w:rFonts w:ascii="Arial" w:hAnsi="Arial" w:cs="Arial"/>
                <w:sz w:val="24"/>
                <w:szCs w:val="24"/>
              </w:rPr>
            </w:pPr>
            <w:r>
              <w:rPr>
                <w:rFonts w:ascii="Arial" w:hAnsi="Arial" w:cs="Arial"/>
                <w:sz w:val="24"/>
                <w:szCs w:val="24"/>
              </w:rPr>
              <w:t>15 m</w:t>
            </w:r>
          </w:p>
        </w:tc>
      </w:tr>
    </w:tbl>
    <w:p w:rsidR="003A579E" w:rsidRDefault="003A579E" w:rsidP="00D705A3">
      <w:pPr>
        <w:spacing w:after="0" w:line="240" w:lineRule="auto"/>
        <w:jc w:val="both"/>
        <w:rPr>
          <w:rFonts w:ascii="Arial" w:hAnsi="Arial" w:cs="Arial"/>
          <w:sz w:val="24"/>
          <w:szCs w:val="24"/>
        </w:rPr>
      </w:pPr>
    </w:p>
    <w:p w:rsidR="000E2C57" w:rsidRPr="000E2C57" w:rsidRDefault="00164CBD" w:rsidP="000E2C57">
      <w:pPr>
        <w:spacing w:after="0" w:line="240" w:lineRule="auto"/>
        <w:jc w:val="both"/>
        <w:rPr>
          <w:rFonts w:ascii="Arial" w:hAnsi="Arial" w:cs="Arial"/>
          <w:b/>
          <w:sz w:val="24"/>
          <w:szCs w:val="24"/>
        </w:rPr>
      </w:pPr>
      <w:r>
        <w:rPr>
          <w:rFonts w:ascii="Arial" w:hAnsi="Arial" w:cs="Arial"/>
          <w:b/>
          <w:sz w:val="24"/>
          <w:szCs w:val="24"/>
        </w:rPr>
        <w:lastRenderedPageBreak/>
        <w:t>5.</w:t>
      </w:r>
      <w:r w:rsidR="000E2C57" w:rsidRPr="000E2C57">
        <w:rPr>
          <w:rFonts w:ascii="Arial" w:hAnsi="Arial" w:cs="Arial"/>
          <w:b/>
          <w:sz w:val="24"/>
          <w:szCs w:val="24"/>
        </w:rPr>
        <w:t>5.</w:t>
      </w:r>
      <w:r>
        <w:rPr>
          <w:rFonts w:ascii="Arial" w:hAnsi="Arial" w:cs="Arial"/>
          <w:b/>
          <w:sz w:val="24"/>
          <w:szCs w:val="24"/>
        </w:rPr>
        <w:t>4</w:t>
      </w:r>
      <w:r w:rsidR="000E2C57" w:rsidRPr="000E2C57">
        <w:rPr>
          <w:rFonts w:ascii="Arial" w:hAnsi="Arial" w:cs="Arial"/>
          <w:b/>
          <w:sz w:val="24"/>
          <w:szCs w:val="24"/>
        </w:rPr>
        <w:t xml:space="preserve"> D</w:t>
      </w:r>
      <w:r>
        <w:rPr>
          <w:rFonts w:ascii="Arial" w:hAnsi="Arial" w:cs="Arial"/>
          <w:b/>
          <w:sz w:val="24"/>
          <w:szCs w:val="24"/>
        </w:rPr>
        <w:t xml:space="preserve">istancias de separación de áreas de carga y descarga de </w:t>
      </w:r>
      <w:proofErr w:type="spellStart"/>
      <w:r>
        <w:rPr>
          <w:rFonts w:ascii="Arial" w:hAnsi="Arial" w:cs="Arial"/>
          <w:b/>
          <w:sz w:val="24"/>
          <w:szCs w:val="24"/>
        </w:rPr>
        <w:t>autotanques</w:t>
      </w:r>
      <w:proofErr w:type="spellEnd"/>
      <w:r>
        <w:rPr>
          <w:rFonts w:ascii="Arial" w:hAnsi="Arial" w:cs="Arial"/>
          <w:b/>
          <w:sz w:val="24"/>
          <w:szCs w:val="24"/>
        </w:rPr>
        <w:t>.</w:t>
      </w:r>
    </w:p>
    <w:p w:rsidR="000E2C57" w:rsidRDefault="000E2C57" w:rsidP="000E2C57">
      <w:pPr>
        <w:spacing w:after="0" w:line="240" w:lineRule="auto"/>
        <w:jc w:val="both"/>
        <w:rPr>
          <w:rFonts w:ascii="Arial" w:hAnsi="Arial" w:cs="Arial"/>
          <w:sz w:val="24"/>
          <w:szCs w:val="24"/>
        </w:rPr>
      </w:pPr>
    </w:p>
    <w:p w:rsidR="000E2C57" w:rsidRPr="000E2C57" w:rsidRDefault="000E2C57" w:rsidP="000E2C57">
      <w:pPr>
        <w:spacing w:after="0" w:line="240" w:lineRule="auto"/>
        <w:jc w:val="both"/>
        <w:rPr>
          <w:rFonts w:ascii="Arial" w:hAnsi="Arial" w:cs="Arial"/>
          <w:sz w:val="24"/>
          <w:szCs w:val="24"/>
        </w:rPr>
      </w:pPr>
      <w:r w:rsidRPr="000E2C57">
        <w:rPr>
          <w:rFonts w:ascii="Arial" w:hAnsi="Arial" w:cs="Arial"/>
          <w:sz w:val="24"/>
          <w:szCs w:val="24"/>
        </w:rPr>
        <w:t xml:space="preserve">a. Las instalaciones de carga y descarga de </w:t>
      </w:r>
      <w:proofErr w:type="spellStart"/>
      <w:r w:rsidRPr="000E2C57">
        <w:rPr>
          <w:rFonts w:ascii="Arial" w:hAnsi="Arial" w:cs="Arial"/>
          <w:sz w:val="24"/>
          <w:szCs w:val="24"/>
        </w:rPr>
        <w:t>autotanques</w:t>
      </w:r>
      <w:proofErr w:type="spellEnd"/>
      <w:r w:rsidRPr="000E2C57">
        <w:rPr>
          <w:rFonts w:ascii="Arial" w:hAnsi="Arial" w:cs="Arial"/>
          <w:sz w:val="24"/>
          <w:szCs w:val="24"/>
        </w:rPr>
        <w:t xml:space="preserve"> y </w:t>
      </w:r>
      <w:proofErr w:type="spellStart"/>
      <w:r w:rsidRPr="000E2C57">
        <w:rPr>
          <w:rFonts w:ascii="Arial" w:hAnsi="Arial" w:cs="Arial"/>
          <w:sz w:val="24"/>
          <w:szCs w:val="24"/>
        </w:rPr>
        <w:t>carrotanques</w:t>
      </w:r>
      <w:proofErr w:type="spellEnd"/>
      <w:r w:rsidRPr="000E2C57">
        <w:rPr>
          <w:rFonts w:ascii="Arial" w:hAnsi="Arial" w:cs="Arial"/>
          <w:sz w:val="24"/>
          <w:szCs w:val="24"/>
        </w:rPr>
        <w:t xml:space="preserve"> deben estar separadas de los edificios de la </w:t>
      </w:r>
      <w:r w:rsidR="00F64CA4">
        <w:rPr>
          <w:rFonts w:ascii="Arial" w:hAnsi="Arial" w:cs="Arial"/>
          <w:sz w:val="24"/>
          <w:szCs w:val="24"/>
        </w:rPr>
        <w:t>instalación de almacenamiento</w:t>
      </w:r>
      <w:r w:rsidRPr="000E2C57">
        <w:rPr>
          <w:rFonts w:ascii="Arial" w:hAnsi="Arial" w:cs="Arial"/>
          <w:sz w:val="24"/>
          <w:szCs w:val="24"/>
        </w:rPr>
        <w:t xml:space="preserve"> o la línea de propiedad adyacente más cercana por una distancia de al menos 7.6 metros para líquidos Clase I y al menos 4.6 metros para líquidos Clase II y Clase III medidos desde la conexión de llenado más cercana.</w:t>
      </w:r>
    </w:p>
    <w:p w:rsidR="000E2C57" w:rsidRDefault="000E2C57" w:rsidP="000E2C57">
      <w:pPr>
        <w:spacing w:after="0" w:line="240" w:lineRule="auto"/>
        <w:jc w:val="both"/>
        <w:rPr>
          <w:rFonts w:ascii="Arial" w:hAnsi="Arial" w:cs="Arial"/>
          <w:sz w:val="24"/>
          <w:szCs w:val="24"/>
        </w:rPr>
      </w:pPr>
    </w:p>
    <w:p w:rsidR="000E2C57" w:rsidRPr="000E2C57" w:rsidRDefault="003B511F" w:rsidP="000E2C57">
      <w:pPr>
        <w:spacing w:after="0" w:line="240" w:lineRule="auto"/>
        <w:jc w:val="both"/>
        <w:rPr>
          <w:rFonts w:ascii="Arial" w:hAnsi="Arial" w:cs="Arial"/>
          <w:b/>
          <w:sz w:val="24"/>
          <w:szCs w:val="24"/>
        </w:rPr>
      </w:pPr>
      <w:r>
        <w:rPr>
          <w:rFonts w:ascii="Arial" w:hAnsi="Arial" w:cs="Arial"/>
          <w:b/>
          <w:sz w:val="24"/>
          <w:szCs w:val="24"/>
        </w:rPr>
        <w:t>5.</w:t>
      </w:r>
      <w:r w:rsidR="000E2C57" w:rsidRPr="000E2C57">
        <w:rPr>
          <w:rFonts w:ascii="Arial" w:hAnsi="Arial" w:cs="Arial"/>
          <w:b/>
          <w:sz w:val="24"/>
          <w:szCs w:val="24"/>
        </w:rPr>
        <w:t xml:space="preserve">6 </w:t>
      </w:r>
      <w:r>
        <w:rPr>
          <w:rFonts w:ascii="Arial" w:hAnsi="Arial" w:cs="Arial"/>
          <w:b/>
          <w:sz w:val="24"/>
          <w:szCs w:val="24"/>
        </w:rPr>
        <w:t>Áreas peligrosas</w:t>
      </w:r>
    </w:p>
    <w:p w:rsidR="000E2C57" w:rsidRDefault="000E2C57" w:rsidP="000E2C57">
      <w:pPr>
        <w:spacing w:after="0" w:line="240" w:lineRule="auto"/>
        <w:jc w:val="both"/>
        <w:rPr>
          <w:rFonts w:ascii="Arial" w:hAnsi="Arial" w:cs="Arial"/>
          <w:sz w:val="24"/>
          <w:szCs w:val="24"/>
        </w:rPr>
      </w:pPr>
    </w:p>
    <w:p w:rsidR="00D5688E" w:rsidRPr="00D5688E" w:rsidRDefault="00D5688E" w:rsidP="000E2C57">
      <w:pPr>
        <w:spacing w:after="0" w:line="240" w:lineRule="auto"/>
        <w:jc w:val="both"/>
        <w:rPr>
          <w:rFonts w:ascii="Arial" w:hAnsi="Arial" w:cs="Arial"/>
          <w:b/>
          <w:sz w:val="24"/>
          <w:szCs w:val="24"/>
        </w:rPr>
      </w:pPr>
      <w:r w:rsidRPr="00D5688E">
        <w:rPr>
          <w:rFonts w:ascii="Arial" w:hAnsi="Arial" w:cs="Arial"/>
          <w:b/>
          <w:sz w:val="24"/>
          <w:szCs w:val="24"/>
        </w:rPr>
        <w:t>5.6.1 Clasificación</w:t>
      </w:r>
      <w:r>
        <w:rPr>
          <w:rFonts w:ascii="Arial" w:hAnsi="Arial" w:cs="Arial"/>
          <w:b/>
          <w:sz w:val="24"/>
          <w:szCs w:val="24"/>
        </w:rPr>
        <w:t xml:space="preserve"> de áreas peligrosas</w:t>
      </w:r>
    </w:p>
    <w:p w:rsidR="00D5688E" w:rsidRDefault="00D5688E" w:rsidP="000E2C57">
      <w:pPr>
        <w:spacing w:after="0" w:line="240" w:lineRule="auto"/>
        <w:jc w:val="both"/>
        <w:rPr>
          <w:rFonts w:ascii="Arial" w:hAnsi="Arial" w:cs="Arial"/>
          <w:sz w:val="24"/>
          <w:szCs w:val="24"/>
        </w:rPr>
      </w:pPr>
    </w:p>
    <w:p w:rsidR="000E2C57" w:rsidRPr="000E2C57" w:rsidRDefault="000E2C57" w:rsidP="000E2C57">
      <w:pPr>
        <w:spacing w:after="0" w:line="240" w:lineRule="auto"/>
        <w:jc w:val="both"/>
        <w:rPr>
          <w:rFonts w:ascii="Arial" w:hAnsi="Arial" w:cs="Arial"/>
          <w:sz w:val="24"/>
          <w:szCs w:val="24"/>
        </w:rPr>
      </w:pPr>
      <w:r w:rsidRPr="000E2C57">
        <w:rPr>
          <w:rFonts w:ascii="Arial" w:hAnsi="Arial" w:cs="Arial"/>
          <w:sz w:val="24"/>
          <w:szCs w:val="24"/>
        </w:rPr>
        <w:t xml:space="preserve">Las áreas peligrosas en donde existen o pudieran existir concentraciones inflamables de vapores de hidrocarburos </w:t>
      </w:r>
      <w:r w:rsidR="005A7703">
        <w:rPr>
          <w:rFonts w:ascii="Arial" w:hAnsi="Arial" w:cs="Arial"/>
          <w:sz w:val="24"/>
          <w:szCs w:val="24"/>
        </w:rPr>
        <w:t>deben ser identificadas y clasificadas conforme lo establecen las</w:t>
      </w:r>
      <w:r w:rsidRPr="000E2C57">
        <w:rPr>
          <w:rFonts w:ascii="Arial" w:hAnsi="Arial" w:cs="Arial"/>
          <w:sz w:val="24"/>
          <w:szCs w:val="24"/>
        </w:rPr>
        <w:t xml:space="preserve"> normas NFPA 30</w:t>
      </w:r>
      <w:r w:rsidR="005A7703">
        <w:rPr>
          <w:rFonts w:ascii="Arial" w:hAnsi="Arial" w:cs="Arial"/>
          <w:sz w:val="24"/>
          <w:szCs w:val="24"/>
        </w:rPr>
        <w:t>-</w:t>
      </w:r>
      <w:r w:rsidRPr="000E2C57">
        <w:rPr>
          <w:rFonts w:ascii="Arial" w:hAnsi="Arial" w:cs="Arial"/>
          <w:sz w:val="24"/>
          <w:szCs w:val="24"/>
        </w:rPr>
        <w:t>A y NFPA</w:t>
      </w:r>
      <w:r w:rsidR="005A7703">
        <w:rPr>
          <w:rFonts w:ascii="Arial" w:hAnsi="Arial" w:cs="Arial"/>
          <w:sz w:val="24"/>
          <w:szCs w:val="24"/>
        </w:rPr>
        <w:t>-</w:t>
      </w:r>
      <w:r w:rsidRPr="000E2C57">
        <w:rPr>
          <w:rFonts w:ascii="Arial" w:hAnsi="Arial" w:cs="Arial"/>
          <w:sz w:val="24"/>
          <w:szCs w:val="24"/>
        </w:rPr>
        <w:t xml:space="preserve"> 70.</w:t>
      </w:r>
    </w:p>
    <w:p w:rsidR="000E2C57" w:rsidRPr="005A7703" w:rsidRDefault="000E2C57" w:rsidP="001F311D">
      <w:pPr>
        <w:pStyle w:val="Prrafodelista"/>
        <w:numPr>
          <w:ilvl w:val="0"/>
          <w:numId w:val="10"/>
        </w:numPr>
        <w:spacing w:after="0" w:line="240" w:lineRule="auto"/>
        <w:jc w:val="both"/>
        <w:rPr>
          <w:rFonts w:ascii="Arial" w:hAnsi="Arial" w:cs="Arial"/>
          <w:sz w:val="24"/>
          <w:szCs w:val="24"/>
        </w:rPr>
      </w:pPr>
      <w:r w:rsidRPr="005A7703">
        <w:rPr>
          <w:rFonts w:ascii="Arial" w:hAnsi="Arial" w:cs="Arial"/>
          <w:sz w:val="24"/>
          <w:szCs w:val="24"/>
        </w:rPr>
        <w:t>Lugares en donde bajo condiciones normales de operación existen concentraciones de gases o vapores inflamables, generados por hidrocarburos líquidos</w:t>
      </w:r>
      <w:r w:rsidR="005A7703">
        <w:rPr>
          <w:rFonts w:ascii="Arial" w:hAnsi="Arial" w:cs="Arial"/>
          <w:sz w:val="24"/>
          <w:szCs w:val="24"/>
        </w:rPr>
        <w:t xml:space="preserve"> (</w:t>
      </w:r>
      <w:r w:rsidRPr="005A7703">
        <w:rPr>
          <w:rFonts w:ascii="Arial" w:hAnsi="Arial" w:cs="Arial"/>
          <w:sz w:val="24"/>
          <w:szCs w:val="24"/>
        </w:rPr>
        <w:t>Clase I, Grupo D, División 1</w:t>
      </w:r>
      <w:r w:rsidR="005A7703">
        <w:rPr>
          <w:rFonts w:ascii="Arial" w:hAnsi="Arial" w:cs="Arial"/>
          <w:sz w:val="24"/>
          <w:szCs w:val="24"/>
        </w:rPr>
        <w:t>)</w:t>
      </w:r>
      <w:r w:rsidRPr="005A7703">
        <w:rPr>
          <w:rFonts w:ascii="Arial" w:hAnsi="Arial" w:cs="Arial"/>
          <w:sz w:val="24"/>
          <w:szCs w:val="24"/>
        </w:rPr>
        <w:t>.</w:t>
      </w:r>
    </w:p>
    <w:p w:rsidR="000E2C57" w:rsidRPr="005A7703" w:rsidRDefault="000E2C57" w:rsidP="001F311D">
      <w:pPr>
        <w:pStyle w:val="Prrafodelista"/>
        <w:numPr>
          <w:ilvl w:val="0"/>
          <w:numId w:val="10"/>
        </w:numPr>
        <w:spacing w:after="0" w:line="240" w:lineRule="auto"/>
        <w:jc w:val="both"/>
        <w:rPr>
          <w:rFonts w:ascii="Arial" w:hAnsi="Arial" w:cs="Arial"/>
          <w:sz w:val="24"/>
          <w:szCs w:val="24"/>
        </w:rPr>
      </w:pPr>
      <w:r w:rsidRPr="005A7703">
        <w:rPr>
          <w:rFonts w:ascii="Arial" w:hAnsi="Arial" w:cs="Arial"/>
          <w:sz w:val="24"/>
          <w:szCs w:val="24"/>
        </w:rPr>
        <w:lastRenderedPageBreak/>
        <w:t>Lugares en donde los líquidos, vapores o gases, se encuentran confinados en recipientes o sistemas cerrados de donde podrían escapar al presentarse una abertura no controlada o un mal funcionamiento del equipo</w:t>
      </w:r>
      <w:r w:rsidR="005A7703">
        <w:rPr>
          <w:rFonts w:ascii="Arial" w:hAnsi="Arial" w:cs="Arial"/>
          <w:sz w:val="24"/>
          <w:szCs w:val="24"/>
        </w:rPr>
        <w:t xml:space="preserve"> (</w:t>
      </w:r>
      <w:r w:rsidRPr="005A7703">
        <w:rPr>
          <w:rFonts w:ascii="Arial" w:hAnsi="Arial" w:cs="Arial"/>
          <w:sz w:val="24"/>
          <w:szCs w:val="24"/>
        </w:rPr>
        <w:t>Clase I, Grupo D, División 2</w:t>
      </w:r>
      <w:r w:rsidR="005A7703">
        <w:rPr>
          <w:rFonts w:ascii="Arial" w:hAnsi="Arial" w:cs="Arial"/>
          <w:sz w:val="24"/>
          <w:szCs w:val="24"/>
        </w:rPr>
        <w:t>)</w:t>
      </w:r>
      <w:r w:rsidRPr="005A7703">
        <w:rPr>
          <w:rFonts w:ascii="Arial" w:hAnsi="Arial" w:cs="Arial"/>
          <w:sz w:val="24"/>
          <w:szCs w:val="24"/>
        </w:rPr>
        <w:t>.</w:t>
      </w:r>
    </w:p>
    <w:p w:rsidR="005A7703" w:rsidRDefault="005A7703" w:rsidP="000E2C57">
      <w:pPr>
        <w:spacing w:after="0" w:line="240" w:lineRule="auto"/>
        <w:jc w:val="both"/>
        <w:rPr>
          <w:rFonts w:ascii="Arial" w:hAnsi="Arial" w:cs="Arial"/>
          <w:sz w:val="24"/>
          <w:szCs w:val="24"/>
        </w:rPr>
      </w:pPr>
    </w:p>
    <w:p w:rsidR="000E2C57" w:rsidRDefault="000E2C57" w:rsidP="000E2C57">
      <w:pPr>
        <w:spacing w:after="0" w:line="240" w:lineRule="auto"/>
        <w:jc w:val="both"/>
        <w:rPr>
          <w:rFonts w:ascii="Arial" w:hAnsi="Arial" w:cs="Arial"/>
          <w:sz w:val="24"/>
          <w:szCs w:val="24"/>
        </w:rPr>
      </w:pPr>
      <w:r w:rsidRPr="005A7703">
        <w:rPr>
          <w:rFonts w:ascii="Arial" w:hAnsi="Arial" w:cs="Arial"/>
          <w:b/>
          <w:sz w:val="24"/>
          <w:szCs w:val="24"/>
        </w:rPr>
        <w:t>Clase I, Grupo D, División 1</w:t>
      </w:r>
      <w:r w:rsidR="00D5688E">
        <w:rPr>
          <w:rFonts w:ascii="Arial" w:hAnsi="Arial" w:cs="Arial"/>
          <w:b/>
          <w:sz w:val="24"/>
          <w:szCs w:val="24"/>
        </w:rPr>
        <w:t xml:space="preserve">.- </w:t>
      </w:r>
      <w:r w:rsidRPr="000E2C57">
        <w:rPr>
          <w:rFonts w:ascii="Arial" w:hAnsi="Arial" w:cs="Arial"/>
          <w:sz w:val="24"/>
          <w:szCs w:val="24"/>
        </w:rPr>
        <w:t>Sus características son las siguientes:</w:t>
      </w:r>
    </w:p>
    <w:p w:rsidR="000E2C57" w:rsidRPr="000E2C57" w:rsidRDefault="000E2C57" w:rsidP="000E2C57">
      <w:pPr>
        <w:spacing w:after="0" w:line="240" w:lineRule="auto"/>
        <w:jc w:val="both"/>
        <w:rPr>
          <w:rFonts w:ascii="Arial" w:hAnsi="Arial" w:cs="Arial"/>
          <w:sz w:val="24"/>
          <w:szCs w:val="24"/>
        </w:rPr>
      </w:pPr>
    </w:p>
    <w:p w:rsidR="000E2C57" w:rsidRPr="005A7703" w:rsidRDefault="000E2C57" w:rsidP="001F311D">
      <w:pPr>
        <w:pStyle w:val="Prrafodelista"/>
        <w:numPr>
          <w:ilvl w:val="0"/>
          <w:numId w:val="11"/>
        </w:numPr>
        <w:spacing w:after="0" w:line="240" w:lineRule="auto"/>
        <w:jc w:val="both"/>
        <w:rPr>
          <w:rFonts w:ascii="Arial" w:hAnsi="Arial" w:cs="Arial"/>
          <w:sz w:val="24"/>
          <w:szCs w:val="24"/>
        </w:rPr>
      </w:pPr>
      <w:r w:rsidRPr="005A7703">
        <w:rPr>
          <w:rFonts w:ascii="Arial" w:hAnsi="Arial" w:cs="Arial"/>
          <w:sz w:val="24"/>
          <w:szCs w:val="24"/>
        </w:rPr>
        <w:t>Áreas en las cuales la concentración de gases o vapores existe de manera continua, intermitente o periódicamente en el ambiente, bajo condiciones normales de operación.</w:t>
      </w:r>
    </w:p>
    <w:p w:rsidR="000E2C57" w:rsidRPr="005A7703" w:rsidRDefault="000E2C57" w:rsidP="001F311D">
      <w:pPr>
        <w:pStyle w:val="Prrafodelista"/>
        <w:numPr>
          <w:ilvl w:val="0"/>
          <w:numId w:val="11"/>
        </w:numPr>
        <w:spacing w:after="0" w:line="240" w:lineRule="auto"/>
        <w:jc w:val="both"/>
        <w:rPr>
          <w:rFonts w:ascii="Arial" w:hAnsi="Arial" w:cs="Arial"/>
          <w:sz w:val="24"/>
          <w:szCs w:val="24"/>
        </w:rPr>
      </w:pPr>
      <w:r w:rsidRPr="005A7703">
        <w:rPr>
          <w:rFonts w:ascii="Arial" w:hAnsi="Arial" w:cs="Arial"/>
          <w:sz w:val="24"/>
          <w:szCs w:val="24"/>
        </w:rPr>
        <w:t>Zonas en las que la concentración de algunos gases o vapores puede existir frecuentemente por reparaciones de mantenimiento o por fugas de combustible.</w:t>
      </w:r>
    </w:p>
    <w:p w:rsidR="00CF071D" w:rsidRPr="005A7703" w:rsidRDefault="000E2C57" w:rsidP="001F311D">
      <w:pPr>
        <w:pStyle w:val="Prrafodelista"/>
        <w:numPr>
          <w:ilvl w:val="0"/>
          <w:numId w:val="11"/>
        </w:numPr>
        <w:spacing w:after="0" w:line="240" w:lineRule="auto"/>
        <w:jc w:val="both"/>
        <w:rPr>
          <w:rFonts w:ascii="Arial" w:hAnsi="Arial" w:cs="Arial"/>
          <w:sz w:val="24"/>
          <w:szCs w:val="24"/>
        </w:rPr>
      </w:pPr>
      <w:r w:rsidRPr="005A7703">
        <w:rPr>
          <w:rFonts w:ascii="Arial" w:hAnsi="Arial" w:cs="Arial"/>
          <w:sz w:val="24"/>
          <w:szCs w:val="24"/>
        </w:rPr>
        <w:t>Áreas en las cuales por falla del equipo de operación, los gases o vapores inflamables pudieran fugarse hasta alcanzar concentraciones peligrosas y simultáneamente ocurrir fallas del equipo eléctrico.</w:t>
      </w:r>
    </w:p>
    <w:p w:rsidR="00D76808" w:rsidRDefault="00D76808" w:rsidP="00D76808">
      <w:pPr>
        <w:spacing w:after="0" w:line="240" w:lineRule="auto"/>
        <w:jc w:val="both"/>
        <w:rPr>
          <w:rFonts w:ascii="Arial" w:hAnsi="Arial" w:cs="Arial"/>
          <w:sz w:val="24"/>
          <w:szCs w:val="24"/>
        </w:rPr>
      </w:pPr>
    </w:p>
    <w:p w:rsidR="00D76808" w:rsidRPr="00D76808" w:rsidRDefault="00D76808" w:rsidP="00D76808">
      <w:pPr>
        <w:spacing w:after="0" w:line="240" w:lineRule="auto"/>
        <w:jc w:val="both"/>
        <w:rPr>
          <w:rFonts w:ascii="Arial" w:hAnsi="Arial" w:cs="Arial"/>
          <w:sz w:val="24"/>
          <w:szCs w:val="24"/>
        </w:rPr>
      </w:pPr>
      <w:r w:rsidRPr="00ED5D44">
        <w:rPr>
          <w:rFonts w:ascii="Arial" w:hAnsi="Arial" w:cs="Arial"/>
          <w:b/>
          <w:sz w:val="24"/>
          <w:szCs w:val="24"/>
        </w:rPr>
        <w:t>Clase I, Grupo D, División 2</w:t>
      </w:r>
      <w:r w:rsidR="00D5688E">
        <w:rPr>
          <w:rFonts w:ascii="Arial" w:hAnsi="Arial" w:cs="Arial"/>
          <w:b/>
          <w:sz w:val="24"/>
          <w:szCs w:val="24"/>
        </w:rPr>
        <w:t xml:space="preserve">.- </w:t>
      </w:r>
      <w:r w:rsidR="008906AD">
        <w:rPr>
          <w:rFonts w:ascii="Arial" w:hAnsi="Arial" w:cs="Arial"/>
          <w:sz w:val="24"/>
          <w:szCs w:val="24"/>
        </w:rPr>
        <w:t>Sus características son las</w:t>
      </w:r>
      <w:r w:rsidRPr="00D76808">
        <w:rPr>
          <w:rFonts w:ascii="Arial" w:hAnsi="Arial" w:cs="Arial"/>
          <w:sz w:val="24"/>
          <w:szCs w:val="24"/>
        </w:rPr>
        <w:t xml:space="preserve"> siguientes:</w:t>
      </w:r>
    </w:p>
    <w:p w:rsidR="00D5688E" w:rsidRDefault="00D5688E" w:rsidP="00D76808">
      <w:pPr>
        <w:spacing w:after="0" w:line="240" w:lineRule="auto"/>
        <w:jc w:val="both"/>
        <w:rPr>
          <w:rFonts w:ascii="Arial" w:hAnsi="Arial" w:cs="Arial"/>
          <w:sz w:val="24"/>
          <w:szCs w:val="24"/>
        </w:rPr>
      </w:pPr>
    </w:p>
    <w:p w:rsidR="00D76808" w:rsidRPr="00D5688E" w:rsidRDefault="00D76808" w:rsidP="001F311D">
      <w:pPr>
        <w:pStyle w:val="Prrafodelista"/>
        <w:numPr>
          <w:ilvl w:val="0"/>
          <w:numId w:val="12"/>
        </w:numPr>
        <w:spacing w:after="0" w:line="240" w:lineRule="auto"/>
        <w:jc w:val="both"/>
        <w:rPr>
          <w:rFonts w:ascii="Arial" w:hAnsi="Arial" w:cs="Arial"/>
          <w:sz w:val="24"/>
          <w:szCs w:val="24"/>
        </w:rPr>
      </w:pPr>
      <w:r w:rsidRPr="00D5688E">
        <w:rPr>
          <w:rFonts w:ascii="Arial" w:hAnsi="Arial" w:cs="Arial"/>
          <w:sz w:val="24"/>
          <w:szCs w:val="24"/>
        </w:rPr>
        <w:t>Áreas en las cuales se manejan o usan líquidos volátiles o gases inflamables que normalmente se encuentran dentro de recipientes o sistemas cerrados, de los que pueden escaparse sólo en caso de ruptura accidental u operación anormal del equipo.</w:t>
      </w:r>
    </w:p>
    <w:p w:rsidR="00CF071D" w:rsidRPr="00D5688E" w:rsidRDefault="00D76808" w:rsidP="001F311D">
      <w:pPr>
        <w:pStyle w:val="Prrafodelista"/>
        <w:numPr>
          <w:ilvl w:val="0"/>
          <w:numId w:val="12"/>
        </w:numPr>
        <w:spacing w:after="0" w:line="240" w:lineRule="auto"/>
        <w:jc w:val="both"/>
        <w:rPr>
          <w:rFonts w:ascii="Arial" w:hAnsi="Arial" w:cs="Arial"/>
          <w:sz w:val="24"/>
          <w:szCs w:val="24"/>
        </w:rPr>
      </w:pPr>
      <w:r w:rsidRPr="00D5688E">
        <w:rPr>
          <w:rFonts w:ascii="Arial" w:hAnsi="Arial" w:cs="Arial"/>
          <w:sz w:val="24"/>
          <w:szCs w:val="24"/>
        </w:rPr>
        <w:t>Áreas adyacentes a zonas de la Clase I, Grupo D, División 1, en donde las concentraciones peligrosas de gases o vapores pudieran ocasionalmente llegar a comunicarse.</w:t>
      </w:r>
    </w:p>
    <w:p w:rsidR="00CF071D" w:rsidRDefault="00CF071D" w:rsidP="00D705A3">
      <w:pPr>
        <w:spacing w:after="0" w:line="240" w:lineRule="auto"/>
        <w:jc w:val="both"/>
        <w:rPr>
          <w:rFonts w:ascii="Arial" w:hAnsi="Arial" w:cs="Arial"/>
          <w:sz w:val="24"/>
          <w:szCs w:val="24"/>
        </w:rPr>
      </w:pPr>
    </w:p>
    <w:p w:rsidR="00D5688E" w:rsidRDefault="00D5688E" w:rsidP="00ED5D44">
      <w:pPr>
        <w:spacing w:after="0" w:line="240" w:lineRule="auto"/>
        <w:jc w:val="both"/>
        <w:rPr>
          <w:rFonts w:ascii="Arial" w:hAnsi="Arial" w:cs="Arial"/>
          <w:b/>
          <w:sz w:val="24"/>
          <w:szCs w:val="24"/>
        </w:rPr>
      </w:pPr>
    </w:p>
    <w:p w:rsidR="00ED5D44" w:rsidRPr="00ED5D44" w:rsidRDefault="00D5688E" w:rsidP="00ED5D44">
      <w:pPr>
        <w:spacing w:after="0" w:line="240" w:lineRule="auto"/>
        <w:jc w:val="both"/>
        <w:rPr>
          <w:rFonts w:ascii="Arial" w:hAnsi="Arial" w:cs="Arial"/>
          <w:b/>
          <w:sz w:val="24"/>
          <w:szCs w:val="24"/>
        </w:rPr>
      </w:pPr>
      <w:r>
        <w:rPr>
          <w:rFonts w:ascii="Arial" w:hAnsi="Arial" w:cs="Arial"/>
          <w:b/>
          <w:sz w:val="24"/>
          <w:szCs w:val="24"/>
        </w:rPr>
        <w:t xml:space="preserve">5.6.2 </w:t>
      </w:r>
      <w:r w:rsidR="00ED5D44" w:rsidRPr="00ED5D44">
        <w:rPr>
          <w:rFonts w:ascii="Arial" w:hAnsi="Arial" w:cs="Arial"/>
          <w:b/>
          <w:sz w:val="24"/>
          <w:szCs w:val="24"/>
        </w:rPr>
        <w:t>Ubicación de áreas peligrosas</w:t>
      </w:r>
      <w:r>
        <w:rPr>
          <w:rFonts w:ascii="Arial" w:hAnsi="Arial" w:cs="Arial"/>
          <w:b/>
          <w:sz w:val="24"/>
          <w:szCs w:val="24"/>
        </w:rPr>
        <w:t>.</w:t>
      </w:r>
    </w:p>
    <w:p w:rsidR="00ED5D44" w:rsidRDefault="00ED5D44" w:rsidP="00ED5D44">
      <w:pPr>
        <w:spacing w:after="0" w:line="240" w:lineRule="auto"/>
        <w:jc w:val="both"/>
        <w:rPr>
          <w:rFonts w:ascii="Arial" w:hAnsi="Arial" w:cs="Arial"/>
          <w:sz w:val="24"/>
          <w:szCs w:val="24"/>
        </w:rPr>
      </w:pPr>
    </w:p>
    <w:p w:rsidR="00ED5D44" w:rsidRPr="00ED5D44" w:rsidRDefault="00ED5D44" w:rsidP="00ED5D44">
      <w:pPr>
        <w:spacing w:after="0" w:line="240" w:lineRule="auto"/>
        <w:jc w:val="both"/>
        <w:rPr>
          <w:rFonts w:ascii="Arial" w:hAnsi="Arial" w:cs="Arial"/>
          <w:sz w:val="24"/>
          <w:szCs w:val="24"/>
        </w:rPr>
      </w:pPr>
      <w:r w:rsidRPr="00ED5D44">
        <w:rPr>
          <w:rFonts w:ascii="Arial" w:hAnsi="Arial" w:cs="Arial"/>
          <w:sz w:val="24"/>
          <w:szCs w:val="24"/>
        </w:rPr>
        <w:t>Todas las fosas, trincheras, zanjas y, en general, depresiones del terreno que se encuentren dentro de las áreas de las Divisiones 1 y 2, serán consideradas dentro de la Clase I, Grupo D, División 1.</w:t>
      </w:r>
    </w:p>
    <w:p w:rsidR="00ED5D44" w:rsidRDefault="00ED5D44" w:rsidP="00ED5D44">
      <w:pPr>
        <w:spacing w:after="0" w:line="240" w:lineRule="auto"/>
        <w:jc w:val="both"/>
        <w:rPr>
          <w:rFonts w:ascii="Arial" w:hAnsi="Arial" w:cs="Arial"/>
          <w:sz w:val="24"/>
          <w:szCs w:val="24"/>
        </w:rPr>
      </w:pPr>
    </w:p>
    <w:p w:rsidR="003A579E" w:rsidRDefault="00ED5D44" w:rsidP="00ED5D44">
      <w:pPr>
        <w:spacing w:after="0" w:line="240" w:lineRule="auto"/>
        <w:jc w:val="both"/>
        <w:rPr>
          <w:rFonts w:ascii="Arial" w:hAnsi="Arial" w:cs="Arial"/>
          <w:sz w:val="24"/>
          <w:szCs w:val="24"/>
        </w:rPr>
      </w:pPr>
      <w:r w:rsidRPr="00ED5D44">
        <w:rPr>
          <w:rFonts w:ascii="Arial" w:hAnsi="Arial" w:cs="Arial"/>
          <w:sz w:val="24"/>
          <w:szCs w:val="24"/>
        </w:rPr>
        <w:t xml:space="preserve">Cuando las fosas o depresiones no se localicen dentro de las áreas de la Clase I, Grupo D, Divisiones 1 y 2, como las definidas en el punto anterior, pero contengan tuberías de </w:t>
      </w:r>
      <w:r w:rsidRPr="00ED5D44">
        <w:rPr>
          <w:rFonts w:ascii="Arial" w:hAnsi="Arial" w:cs="Arial"/>
          <w:sz w:val="24"/>
          <w:szCs w:val="24"/>
        </w:rPr>
        <w:lastRenderedPageBreak/>
        <w:t>hidrocarburos, válvulas o accesorios, estarán clasificadas en su totalidad como áreas de la división 2.</w:t>
      </w:r>
    </w:p>
    <w:p w:rsidR="000E0246" w:rsidRDefault="000E0246" w:rsidP="00D705A3">
      <w:pPr>
        <w:spacing w:after="0" w:line="240" w:lineRule="auto"/>
        <w:jc w:val="both"/>
        <w:rPr>
          <w:rFonts w:ascii="Arial" w:hAnsi="Arial" w:cs="Arial"/>
          <w:sz w:val="24"/>
          <w:szCs w:val="24"/>
        </w:rPr>
      </w:pPr>
    </w:p>
    <w:p w:rsidR="00776352" w:rsidRDefault="00DD298F" w:rsidP="00D705A3">
      <w:pPr>
        <w:spacing w:after="0" w:line="240" w:lineRule="auto"/>
        <w:jc w:val="both"/>
        <w:rPr>
          <w:rFonts w:ascii="Arial" w:hAnsi="Arial" w:cs="Arial"/>
          <w:b/>
          <w:sz w:val="24"/>
          <w:szCs w:val="24"/>
        </w:rPr>
      </w:pPr>
      <w:r w:rsidRPr="00DD298F">
        <w:rPr>
          <w:rFonts w:ascii="Arial" w:hAnsi="Arial" w:cs="Arial"/>
          <w:b/>
          <w:sz w:val="24"/>
          <w:szCs w:val="24"/>
        </w:rPr>
        <w:t>5.6.3</w:t>
      </w:r>
      <w:r w:rsidR="00FA7D68" w:rsidRPr="00FA7D68">
        <w:rPr>
          <w:rFonts w:ascii="Arial" w:hAnsi="Arial" w:cs="Arial"/>
          <w:b/>
          <w:sz w:val="24"/>
          <w:szCs w:val="24"/>
        </w:rPr>
        <w:t xml:space="preserve"> D</w:t>
      </w:r>
      <w:r>
        <w:rPr>
          <w:rFonts w:ascii="Arial" w:hAnsi="Arial" w:cs="Arial"/>
          <w:b/>
          <w:sz w:val="24"/>
          <w:szCs w:val="24"/>
        </w:rPr>
        <w:t>imensiones de las áreas peligrosas.</w:t>
      </w:r>
    </w:p>
    <w:p w:rsidR="00DD298F" w:rsidRDefault="00DD298F" w:rsidP="00D705A3">
      <w:pPr>
        <w:spacing w:after="0" w:line="240" w:lineRule="auto"/>
        <w:jc w:val="both"/>
        <w:rPr>
          <w:rFonts w:ascii="Arial" w:hAnsi="Arial" w:cs="Arial"/>
          <w:sz w:val="24"/>
          <w:szCs w:val="24"/>
        </w:rPr>
      </w:pPr>
    </w:p>
    <w:p w:rsidR="009C647A" w:rsidRPr="00037101" w:rsidRDefault="009C647A" w:rsidP="009C647A">
      <w:pPr>
        <w:spacing w:after="0" w:line="240" w:lineRule="auto"/>
        <w:jc w:val="both"/>
        <w:rPr>
          <w:rFonts w:ascii="Arial" w:hAnsi="Arial" w:cs="Arial"/>
          <w:sz w:val="24"/>
          <w:szCs w:val="24"/>
        </w:rPr>
      </w:pPr>
      <w:r w:rsidRPr="00037101">
        <w:rPr>
          <w:rFonts w:ascii="Arial" w:hAnsi="Arial" w:cs="Arial"/>
          <w:sz w:val="24"/>
          <w:szCs w:val="24"/>
        </w:rPr>
        <w:t>En algunas zonas, las atmósferas inflamables pueden producirse durante el funcionamiento normal o por derrames accidentales o por fugas. Estas áreas se denominan zonas de riesgo, y se deben tomar medidas adicionales para controlar la introducción de fuentes de ignición, las fuentes comunes de ignición incluyen:</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Aparatos eléctricos no clasificados sin protección;</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El fumar;</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Flamas incluyendo equipo de soldadura y corte;</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Los vehículos con motores de combustión interna;</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Las superficies calientes;</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Calentamiento por fricción o chispas; y</w:t>
      </w:r>
    </w:p>
    <w:p w:rsidR="009C647A" w:rsidRPr="00691F9E" w:rsidRDefault="009C647A" w:rsidP="001F311D">
      <w:pPr>
        <w:pStyle w:val="Prrafodelista"/>
        <w:numPr>
          <w:ilvl w:val="0"/>
          <w:numId w:val="1"/>
        </w:numPr>
        <w:spacing w:after="0" w:line="240" w:lineRule="auto"/>
        <w:jc w:val="both"/>
        <w:rPr>
          <w:rFonts w:ascii="Arial" w:hAnsi="Arial" w:cs="Arial"/>
          <w:sz w:val="24"/>
          <w:szCs w:val="24"/>
        </w:rPr>
      </w:pPr>
      <w:r w:rsidRPr="00691F9E">
        <w:rPr>
          <w:rFonts w:ascii="Arial" w:hAnsi="Arial" w:cs="Arial"/>
          <w:sz w:val="24"/>
          <w:szCs w:val="24"/>
        </w:rPr>
        <w:t>La electricidad estática.</w:t>
      </w:r>
    </w:p>
    <w:p w:rsidR="009C647A" w:rsidRDefault="009C647A" w:rsidP="00D705A3">
      <w:pPr>
        <w:spacing w:after="0" w:line="240" w:lineRule="auto"/>
        <w:jc w:val="both"/>
        <w:rPr>
          <w:rFonts w:ascii="Arial" w:hAnsi="Arial" w:cs="Arial"/>
          <w:sz w:val="24"/>
          <w:szCs w:val="24"/>
        </w:rPr>
      </w:pPr>
    </w:p>
    <w:p w:rsidR="00D208B1" w:rsidRDefault="00D208B1" w:rsidP="00D705A3">
      <w:pPr>
        <w:spacing w:after="0" w:line="240" w:lineRule="auto"/>
        <w:jc w:val="both"/>
        <w:rPr>
          <w:rFonts w:ascii="Arial" w:hAnsi="Arial" w:cs="Arial"/>
          <w:sz w:val="24"/>
          <w:szCs w:val="24"/>
        </w:rPr>
      </w:pPr>
      <w:r>
        <w:rPr>
          <w:rFonts w:ascii="Arial" w:hAnsi="Arial" w:cs="Arial"/>
          <w:sz w:val="24"/>
          <w:szCs w:val="24"/>
        </w:rPr>
        <w:t>En la siguiente tabla se muestran las dimensiones que deben tener las áreas peligrosas.</w:t>
      </w:r>
    </w:p>
    <w:p w:rsidR="00D208B1" w:rsidRDefault="00D208B1" w:rsidP="00D705A3">
      <w:pPr>
        <w:spacing w:after="0" w:line="240" w:lineRule="auto"/>
        <w:jc w:val="both"/>
        <w:rPr>
          <w:rFonts w:ascii="Arial" w:hAnsi="Arial" w:cs="Arial"/>
          <w:sz w:val="24"/>
          <w:szCs w:val="24"/>
        </w:rPr>
      </w:pPr>
    </w:p>
    <w:p w:rsidR="009C647A" w:rsidRPr="009C647A" w:rsidRDefault="009C647A" w:rsidP="009C647A">
      <w:pPr>
        <w:spacing w:after="0" w:line="240" w:lineRule="auto"/>
        <w:jc w:val="center"/>
        <w:rPr>
          <w:rFonts w:ascii="Arial" w:hAnsi="Arial" w:cs="Arial"/>
          <w:b/>
          <w:sz w:val="24"/>
          <w:szCs w:val="24"/>
        </w:rPr>
      </w:pPr>
      <w:r w:rsidRPr="009C647A">
        <w:rPr>
          <w:rFonts w:ascii="Arial" w:hAnsi="Arial" w:cs="Arial"/>
          <w:b/>
          <w:sz w:val="24"/>
          <w:szCs w:val="24"/>
        </w:rPr>
        <w:t>Tabla 5</w:t>
      </w:r>
    </w:p>
    <w:p w:rsidR="00FA7D68" w:rsidRDefault="00FA7D68" w:rsidP="00D705A3">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093"/>
        <w:gridCol w:w="1276"/>
        <w:gridCol w:w="5609"/>
      </w:tblGrid>
      <w:tr w:rsidR="00E97340" w:rsidTr="00502B28">
        <w:tc>
          <w:tcPr>
            <w:tcW w:w="2093" w:type="dxa"/>
          </w:tcPr>
          <w:p w:rsidR="00E97340" w:rsidRPr="005133AD" w:rsidRDefault="005133AD" w:rsidP="00D705A3">
            <w:pPr>
              <w:jc w:val="both"/>
              <w:rPr>
                <w:rFonts w:ascii="Arial" w:hAnsi="Arial" w:cs="Arial"/>
                <w:b/>
                <w:sz w:val="24"/>
                <w:szCs w:val="24"/>
              </w:rPr>
            </w:pPr>
            <w:r w:rsidRPr="005133AD">
              <w:rPr>
                <w:rFonts w:ascii="Arial" w:hAnsi="Arial" w:cs="Arial"/>
                <w:b/>
                <w:sz w:val="24"/>
                <w:szCs w:val="24"/>
              </w:rPr>
              <w:t>Elemento</w:t>
            </w:r>
          </w:p>
        </w:tc>
        <w:tc>
          <w:tcPr>
            <w:tcW w:w="1276" w:type="dxa"/>
          </w:tcPr>
          <w:p w:rsidR="005133AD" w:rsidRPr="005133AD" w:rsidRDefault="005133AD" w:rsidP="005133AD">
            <w:pPr>
              <w:jc w:val="both"/>
              <w:rPr>
                <w:rFonts w:ascii="Arial" w:hAnsi="Arial" w:cs="Arial"/>
                <w:b/>
                <w:sz w:val="24"/>
                <w:szCs w:val="24"/>
              </w:rPr>
            </w:pPr>
            <w:r w:rsidRPr="005133AD">
              <w:rPr>
                <w:rFonts w:ascii="Arial" w:hAnsi="Arial" w:cs="Arial"/>
                <w:b/>
                <w:sz w:val="24"/>
                <w:szCs w:val="24"/>
              </w:rPr>
              <w:t>Clase I</w:t>
            </w:r>
          </w:p>
          <w:p w:rsidR="005133AD" w:rsidRPr="005133AD" w:rsidRDefault="005133AD" w:rsidP="005133AD">
            <w:pPr>
              <w:jc w:val="both"/>
              <w:rPr>
                <w:rFonts w:ascii="Arial" w:hAnsi="Arial" w:cs="Arial"/>
                <w:b/>
                <w:sz w:val="24"/>
                <w:szCs w:val="24"/>
              </w:rPr>
            </w:pPr>
            <w:r w:rsidRPr="005133AD">
              <w:rPr>
                <w:rFonts w:ascii="Arial" w:hAnsi="Arial" w:cs="Arial"/>
                <w:b/>
                <w:sz w:val="24"/>
                <w:szCs w:val="24"/>
              </w:rPr>
              <w:t>Grupo D</w:t>
            </w:r>
          </w:p>
          <w:p w:rsidR="00E97340" w:rsidRPr="005133AD" w:rsidRDefault="005133AD" w:rsidP="005133AD">
            <w:pPr>
              <w:jc w:val="both"/>
              <w:rPr>
                <w:rFonts w:ascii="Arial" w:hAnsi="Arial" w:cs="Arial"/>
                <w:b/>
                <w:sz w:val="24"/>
                <w:szCs w:val="24"/>
              </w:rPr>
            </w:pPr>
            <w:r w:rsidRPr="005133AD">
              <w:rPr>
                <w:rFonts w:ascii="Arial" w:hAnsi="Arial" w:cs="Arial"/>
                <w:b/>
                <w:sz w:val="24"/>
                <w:szCs w:val="24"/>
              </w:rPr>
              <w:t>División</w:t>
            </w:r>
          </w:p>
        </w:tc>
        <w:tc>
          <w:tcPr>
            <w:tcW w:w="5609" w:type="dxa"/>
          </w:tcPr>
          <w:p w:rsidR="00E97340" w:rsidRPr="005133AD" w:rsidRDefault="005133AD" w:rsidP="00D705A3">
            <w:pPr>
              <w:jc w:val="both"/>
              <w:rPr>
                <w:rFonts w:ascii="Arial" w:hAnsi="Arial" w:cs="Arial"/>
                <w:b/>
                <w:sz w:val="24"/>
                <w:szCs w:val="24"/>
              </w:rPr>
            </w:pPr>
            <w:r w:rsidRPr="005133AD">
              <w:rPr>
                <w:rFonts w:ascii="Arial" w:hAnsi="Arial" w:cs="Arial"/>
                <w:b/>
                <w:sz w:val="24"/>
                <w:szCs w:val="24"/>
              </w:rPr>
              <w:t>Extensión del área clasificada</w:t>
            </w:r>
          </w:p>
        </w:tc>
      </w:tr>
      <w:tr w:rsidR="00E97340" w:rsidTr="00502B28">
        <w:tc>
          <w:tcPr>
            <w:tcW w:w="2093" w:type="dxa"/>
          </w:tcPr>
          <w:p w:rsidR="00E97340" w:rsidRDefault="00502B28" w:rsidP="00502B28">
            <w:pPr>
              <w:jc w:val="center"/>
              <w:rPr>
                <w:rFonts w:ascii="Arial" w:hAnsi="Arial" w:cs="Arial"/>
                <w:sz w:val="24"/>
                <w:szCs w:val="24"/>
              </w:rPr>
            </w:pPr>
            <w:r w:rsidRPr="00502B28">
              <w:rPr>
                <w:rFonts w:ascii="Arial" w:hAnsi="Arial" w:cs="Arial"/>
                <w:sz w:val="24"/>
                <w:szCs w:val="24"/>
              </w:rPr>
              <w:t>Confinamientos o bóvedas de tanques superficiales</w:t>
            </w:r>
          </w:p>
        </w:tc>
        <w:tc>
          <w:tcPr>
            <w:tcW w:w="1276" w:type="dxa"/>
          </w:tcPr>
          <w:p w:rsidR="00E97340" w:rsidRDefault="001D2BA3" w:rsidP="001D2BA3">
            <w:pPr>
              <w:jc w:val="center"/>
              <w:rPr>
                <w:rFonts w:ascii="Arial" w:hAnsi="Arial" w:cs="Arial"/>
                <w:sz w:val="24"/>
                <w:szCs w:val="24"/>
              </w:rPr>
            </w:pPr>
            <w:r>
              <w:rPr>
                <w:rFonts w:ascii="Arial" w:hAnsi="Arial" w:cs="Arial"/>
                <w:sz w:val="24"/>
                <w:szCs w:val="24"/>
              </w:rPr>
              <w:t>1</w:t>
            </w:r>
          </w:p>
        </w:tc>
        <w:tc>
          <w:tcPr>
            <w:tcW w:w="5609" w:type="dxa"/>
          </w:tcPr>
          <w:p w:rsidR="00E97340" w:rsidRDefault="000764AA" w:rsidP="00D705A3">
            <w:pPr>
              <w:jc w:val="both"/>
              <w:rPr>
                <w:rFonts w:ascii="Arial" w:hAnsi="Arial" w:cs="Arial"/>
                <w:sz w:val="24"/>
                <w:szCs w:val="24"/>
              </w:rPr>
            </w:pPr>
            <w:r w:rsidRPr="000764AA">
              <w:rPr>
                <w:rFonts w:ascii="Arial" w:hAnsi="Arial" w:cs="Arial"/>
                <w:sz w:val="24"/>
                <w:szCs w:val="24"/>
              </w:rPr>
              <w:t>Espacio interior del confinamiento o bóveda si son almacenados líquidos de la Clase I.</w:t>
            </w:r>
          </w:p>
        </w:tc>
      </w:tr>
      <w:tr w:rsidR="00502B28" w:rsidTr="00502B28">
        <w:tc>
          <w:tcPr>
            <w:tcW w:w="2093" w:type="dxa"/>
            <w:vMerge w:val="restart"/>
            <w:vAlign w:val="center"/>
          </w:tcPr>
          <w:p w:rsidR="00502B28" w:rsidRDefault="00502B28" w:rsidP="00502B28">
            <w:pPr>
              <w:jc w:val="center"/>
              <w:rPr>
                <w:rFonts w:ascii="Arial" w:hAnsi="Arial" w:cs="Arial"/>
                <w:sz w:val="24"/>
                <w:szCs w:val="24"/>
              </w:rPr>
            </w:pPr>
            <w:r w:rsidRPr="00502B28">
              <w:rPr>
                <w:rFonts w:ascii="Arial" w:hAnsi="Arial" w:cs="Arial"/>
                <w:sz w:val="24"/>
                <w:szCs w:val="24"/>
              </w:rPr>
              <w:t>Venteos de tanques superficiales</w:t>
            </w: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1</w:t>
            </w:r>
          </w:p>
        </w:tc>
        <w:tc>
          <w:tcPr>
            <w:tcW w:w="5609" w:type="dxa"/>
          </w:tcPr>
          <w:p w:rsidR="00502B28" w:rsidRDefault="00502B28" w:rsidP="00D705A3">
            <w:pPr>
              <w:jc w:val="both"/>
              <w:rPr>
                <w:rFonts w:ascii="Arial" w:hAnsi="Arial" w:cs="Arial"/>
                <w:sz w:val="24"/>
                <w:szCs w:val="24"/>
              </w:rPr>
            </w:pPr>
            <w:r w:rsidRPr="000764AA">
              <w:rPr>
                <w:rFonts w:ascii="Arial" w:hAnsi="Arial" w:cs="Arial"/>
                <w:sz w:val="24"/>
                <w:szCs w:val="24"/>
              </w:rPr>
              <w:t>Espacio comprendido dentro de 1.50 metros de radio desde el orificio del venteo, extendiéndose en todas direcciones.</w:t>
            </w:r>
          </w:p>
        </w:tc>
      </w:tr>
      <w:tr w:rsidR="00502B28" w:rsidTr="00502B28">
        <w:tc>
          <w:tcPr>
            <w:tcW w:w="2093" w:type="dxa"/>
            <w:vMerge/>
          </w:tcPr>
          <w:p w:rsidR="00502B28" w:rsidRDefault="00502B28" w:rsidP="00D705A3">
            <w:pPr>
              <w:jc w:val="both"/>
              <w:rPr>
                <w:rFonts w:ascii="Arial" w:hAnsi="Arial" w:cs="Arial"/>
                <w:sz w:val="24"/>
                <w:szCs w:val="24"/>
              </w:rPr>
            </w:pP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2</w:t>
            </w:r>
          </w:p>
        </w:tc>
        <w:tc>
          <w:tcPr>
            <w:tcW w:w="5609" w:type="dxa"/>
          </w:tcPr>
          <w:p w:rsidR="00502B28" w:rsidRDefault="00502B28" w:rsidP="00D705A3">
            <w:pPr>
              <w:jc w:val="both"/>
              <w:rPr>
                <w:rFonts w:ascii="Arial" w:hAnsi="Arial" w:cs="Arial"/>
                <w:sz w:val="24"/>
                <w:szCs w:val="24"/>
              </w:rPr>
            </w:pPr>
            <w:r w:rsidRPr="000764AA">
              <w:rPr>
                <w:rFonts w:ascii="Arial" w:hAnsi="Arial" w:cs="Arial"/>
                <w:sz w:val="24"/>
                <w:szCs w:val="24"/>
              </w:rPr>
              <w:t>Espacio comprendido entre dos esferas de 1.50 y 3.00 metros de radio desde el orificio de venteo.</w:t>
            </w:r>
          </w:p>
        </w:tc>
      </w:tr>
      <w:tr w:rsidR="00502B28" w:rsidTr="00502B28">
        <w:tc>
          <w:tcPr>
            <w:tcW w:w="2093" w:type="dxa"/>
            <w:vMerge w:val="restart"/>
            <w:vAlign w:val="center"/>
          </w:tcPr>
          <w:p w:rsidR="00502B28" w:rsidRDefault="00502B28" w:rsidP="00502B28">
            <w:pPr>
              <w:jc w:val="center"/>
              <w:rPr>
                <w:rFonts w:ascii="Arial" w:hAnsi="Arial" w:cs="Arial"/>
                <w:sz w:val="24"/>
                <w:szCs w:val="24"/>
              </w:rPr>
            </w:pPr>
            <w:r w:rsidRPr="00502B28">
              <w:rPr>
                <w:rFonts w:ascii="Arial" w:hAnsi="Arial" w:cs="Arial"/>
                <w:sz w:val="24"/>
                <w:szCs w:val="24"/>
              </w:rPr>
              <w:t>Bombas en exteriores</w:t>
            </w: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1</w:t>
            </w:r>
          </w:p>
        </w:tc>
        <w:tc>
          <w:tcPr>
            <w:tcW w:w="5609" w:type="dxa"/>
          </w:tcPr>
          <w:p w:rsidR="00502B28" w:rsidRPr="000764AA" w:rsidRDefault="00502B28" w:rsidP="000764AA">
            <w:pPr>
              <w:jc w:val="both"/>
              <w:rPr>
                <w:rFonts w:ascii="Arial" w:hAnsi="Arial" w:cs="Arial"/>
                <w:sz w:val="24"/>
                <w:szCs w:val="24"/>
              </w:rPr>
            </w:pPr>
            <w:r w:rsidRPr="000764AA">
              <w:rPr>
                <w:rFonts w:ascii="Arial" w:hAnsi="Arial" w:cs="Arial"/>
                <w:sz w:val="24"/>
                <w:szCs w:val="24"/>
              </w:rPr>
              <w:t>Cualquier fosa, caja o espacio bajo el nivel del piso terminado, si cualquier parte se encuentra dentro de una distancia horizontal de 3.00 metros desde cualquier lado exterior de la bomba.</w:t>
            </w:r>
          </w:p>
          <w:p w:rsidR="00502B28" w:rsidRDefault="00502B28" w:rsidP="000764AA">
            <w:pPr>
              <w:jc w:val="both"/>
              <w:rPr>
                <w:rFonts w:ascii="Arial" w:hAnsi="Arial" w:cs="Arial"/>
                <w:sz w:val="24"/>
                <w:szCs w:val="24"/>
              </w:rPr>
            </w:pPr>
            <w:r w:rsidRPr="000764AA">
              <w:rPr>
                <w:rFonts w:ascii="Arial" w:hAnsi="Arial" w:cs="Arial"/>
                <w:sz w:val="24"/>
                <w:szCs w:val="24"/>
              </w:rPr>
              <w:t>El espacio comprendido dentro de 1.00 metros desde cualquier lado exterior de la bomba, extendiéndose en todas direcciones</w:t>
            </w:r>
          </w:p>
        </w:tc>
      </w:tr>
      <w:tr w:rsidR="00502B28" w:rsidTr="00502B28">
        <w:tc>
          <w:tcPr>
            <w:tcW w:w="2093" w:type="dxa"/>
            <w:vMerge/>
          </w:tcPr>
          <w:p w:rsidR="00502B28" w:rsidRDefault="00502B28" w:rsidP="00D705A3">
            <w:pPr>
              <w:jc w:val="both"/>
              <w:rPr>
                <w:rFonts w:ascii="Arial" w:hAnsi="Arial" w:cs="Arial"/>
                <w:sz w:val="24"/>
                <w:szCs w:val="24"/>
              </w:rPr>
            </w:pP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2</w:t>
            </w:r>
          </w:p>
        </w:tc>
        <w:tc>
          <w:tcPr>
            <w:tcW w:w="5609" w:type="dxa"/>
          </w:tcPr>
          <w:p w:rsidR="00502B28" w:rsidRDefault="00502B28" w:rsidP="00D705A3">
            <w:pPr>
              <w:jc w:val="both"/>
              <w:rPr>
                <w:rFonts w:ascii="Arial" w:hAnsi="Arial" w:cs="Arial"/>
                <w:sz w:val="24"/>
                <w:szCs w:val="24"/>
              </w:rPr>
            </w:pPr>
            <w:r w:rsidRPr="000764AA">
              <w:rPr>
                <w:rFonts w:ascii="Arial" w:hAnsi="Arial" w:cs="Arial"/>
                <w:sz w:val="24"/>
                <w:szCs w:val="24"/>
              </w:rPr>
              <w:t>Hasta 0.50 metros sobre el nivel de piso terminado, dentro de 3.00 metros medidos horizontalmente desde cualquier lado exterior de la bomba.</w:t>
            </w:r>
          </w:p>
        </w:tc>
      </w:tr>
      <w:tr w:rsidR="00502B28" w:rsidTr="00502B28">
        <w:tc>
          <w:tcPr>
            <w:tcW w:w="2093" w:type="dxa"/>
            <w:vMerge w:val="restart"/>
            <w:vAlign w:val="center"/>
          </w:tcPr>
          <w:p w:rsidR="00502B28" w:rsidRDefault="00502B28" w:rsidP="00502B28">
            <w:pPr>
              <w:jc w:val="center"/>
              <w:rPr>
                <w:rFonts w:ascii="Arial" w:hAnsi="Arial" w:cs="Arial"/>
                <w:sz w:val="24"/>
                <w:szCs w:val="24"/>
              </w:rPr>
            </w:pPr>
            <w:r w:rsidRPr="00502B28">
              <w:rPr>
                <w:rFonts w:ascii="Arial" w:hAnsi="Arial" w:cs="Arial"/>
                <w:sz w:val="24"/>
                <w:szCs w:val="24"/>
              </w:rPr>
              <w:t>Bombas remotas en interiores.</w:t>
            </w: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1</w:t>
            </w:r>
          </w:p>
        </w:tc>
        <w:tc>
          <w:tcPr>
            <w:tcW w:w="5609" w:type="dxa"/>
          </w:tcPr>
          <w:p w:rsidR="00502B28" w:rsidRDefault="00502B28" w:rsidP="00D705A3">
            <w:pPr>
              <w:jc w:val="both"/>
              <w:rPr>
                <w:rFonts w:ascii="Arial" w:hAnsi="Arial" w:cs="Arial"/>
                <w:sz w:val="24"/>
                <w:szCs w:val="24"/>
              </w:rPr>
            </w:pPr>
            <w:r w:rsidRPr="000764AA">
              <w:rPr>
                <w:rFonts w:ascii="Arial" w:hAnsi="Arial" w:cs="Arial"/>
                <w:sz w:val="24"/>
                <w:szCs w:val="24"/>
              </w:rPr>
              <w:t>Todo el espacio dentro de cualquier fosa.</w:t>
            </w:r>
          </w:p>
        </w:tc>
      </w:tr>
      <w:tr w:rsidR="00502B28" w:rsidTr="00502B28">
        <w:tc>
          <w:tcPr>
            <w:tcW w:w="2093" w:type="dxa"/>
            <w:vMerge/>
          </w:tcPr>
          <w:p w:rsidR="00502B28" w:rsidRDefault="00502B28" w:rsidP="00D705A3">
            <w:pPr>
              <w:jc w:val="both"/>
              <w:rPr>
                <w:rFonts w:ascii="Arial" w:hAnsi="Arial" w:cs="Arial"/>
                <w:sz w:val="24"/>
                <w:szCs w:val="24"/>
              </w:rPr>
            </w:pPr>
          </w:p>
        </w:tc>
        <w:tc>
          <w:tcPr>
            <w:tcW w:w="1276" w:type="dxa"/>
          </w:tcPr>
          <w:p w:rsidR="00502B28" w:rsidRDefault="00502B28" w:rsidP="001D2BA3">
            <w:pPr>
              <w:jc w:val="center"/>
              <w:rPr>
                <w:rFonts w:ascii="Arial" w:hAnsi="Arial" w:cs="Arial"/>
                <w:sz w:val="24"/>
                <w:szCs w:val="24"/>
              </w:rPr>
            </w:pPr>
            <w:r>
              <w:rPr>
                <w:rFonts w:ascii="Arial" w:hAnsi="Arial" w:cs="Arial"/>
                <w:sz w:val="24"/>
                <w:szCs w:val="24"/>
              </w:rPr>
              <w:t>2</w:t>
            </w:r>
          </w:p>
        </w:tc>
        <w:tc>
          <w:tcPr>
            <w:tcW w:w="5609" w:type="dxa"/>
          </w:tcPr>
          <w:p w:rsidR="00502B28" w:rsidRPr="000764AA" w:rsidRDefault="00502B28" w:rsidP="000764AA">
            <w:pPr>
              <w:jc w:val="both"/>
              <w:rPr>
                <w:rFonts w:ascii="Arial" w:hAnsi="Arial" w:cs="Arial"/>
                <w:sz w:val="24"/>
                <w:szCs w:val="24"/>
              </w:rPr>
            </w:pPr>
            <w:r w:rsidRPr="000764AA">
              <w:rPr>
                <w:rFonts w:ascii="Arial" w:hAnsi="Arial" w:cs="Arial"/>
                <w:sz w:val="24"/>
                <w:szCs w:val="24"/>
              </w:rPr>
              <w:t>El espacio comprendido dentro de 1.50 metros desde cualquier lado exterior de la bomba, extendiéndose en todas direcciones.</w:t>
            </w:r>
          </w:p>
          <w:p w:rsidR="00502B28" w:rsidRDefault="00502B28" w:rsidP="000764AA">
            <w:pPr>
              <w:jc w:val="both"/>
              <w:rPr>
                <w:rFonts w:ascii="Arial" w:hAnsi="Arial" w:cs="Arial"/>
                <w:sz w:val="24"/>
                <w:szCs w:val="24"/>
              </w:rPr>
            </w:pPr>
            <w:r w:rsidRPr="000764AA">
              <w:rPr>
                <w:rFonts w:ascii="Arial" w:hAnsi="Arial" w:cs="Arial"/>
                <w:sz w:val="24"/>
                <w:szCs w:val="24"/>
              </w:rPr>
              <w:t>Hasta 1.00 metro sobre el nivel de piso terminado, dentro de 8.00 metros medidos horizontalmente desde cualquier lado exterior de la bomba.</w:t>
            </w:r>
          </w:p>
        </w:tc>
      </w:tr>
    </w:tbl>
    <w:p w:rsidR="00FA7D68" w:rsidRDefault="00FA7D68" w:rsidP="00D705A3">
      <w:pPr>
        <w:spacing w:after="0" w:line="240" w:lineRule="auto"/>
        <w:jc w:val="both"/>
        <w:rPr>
          <w:rFonts w:ascii="Arial" w:hAnsi="Arial" w:cs="Arial"/>
          <w:sz w:val="24"/>
          <w:szCs w:val="24"/>
        </w:rPr>
      </w:pPr>
    </w:p>
    <w:p w:rsidR="003A579E" w:rsidRDefault="003A579E" w:rsidP="00D705A3">
      <w:pPr>
        <w:spacing w:after="0" w:line="240" w:lineRule="auto"/>
        <w:jc w:val="both"/>
        <w:rPr>
          <w:rFonts w:ascii="Arial" w:hAnsi="Arial" w:cs="Arial"/>
          <w:sz w:val="24"/>
          <w:szCs w:val="24"/>
        </w:rPr>
      </w:pPr>
    </w:p>
    <w:p w:rsidR="004605D4" w:rsidRPr="004605D4" w:rsidRDefault="00C21C76" w:rsidP="004605D4">
      <w:pPr>
        <w:spacing w:after="0" w:line="240" w:lineRule="auto"/>
        <w:jc w:val="both"/>
        <w:rPr>
          <w:rFonts w:ascii="Arial" w:hAnsi="Arial" w:cs="Arial"/>
          <w:b/>
          <w:sz w:val="24"/>
          <w:szCs w:val="24"/>
        </w:rPr>
      </w:pPr>
      <w:r>
        <w:rPr>
          <w:rFonts w:ascii="Arial" w:hAnsi="Arial" w:cs="Arial"/>
          <w:b/>
          <w:sz w:val="24"/>
          <w:szCs w:val="24"/>
        </w:rPr>
        <w:lastRenderedPageBreak/>
        <w:t>5.</w:t>
      </w:r>
      <w:r w:rsidR="004605D4" w:rsidRPr="004605D4">
        <w:rPr>
          <w:rFonts w:ascii="Arial" w:hAnsi="Arial" w:cs="Arial"/>
          <w:b/>
          <w:sz w:val="24"/>
          <w:szCs w:val="24"/>
        </w:rPr>
        <w:t xml:space="preserve">7 </w:t>
      </w:r>
      <w:r>
        <w:rPr>
          <w:rFonts w:ascii="Arial" w:hAnsi="Arial" w:cs="Arial"/>
          <w:b/>
          <w:sz w:val="24"/>
          <w:szCs w:val="24"/>
        </w:rPr>
        <w:t>Seguridad en las instalaciones de almacenamiento</w:t>
      </w:r>
    </w:p>
    <w:p w:rsidR="004605D4" w:rsidRDefault="004605D4" w:rsidP="004605D4">
      <w:pPr>
        <w:spacing w:after="0" w:line="240" w:lineRule="auto"/>
        <w:jc w:val="both"/>
        <w:rPr>
          <w:rFonts w:ascii="Arial" w:hAnsi="Arial" w:cs="Arial"/>
          <w:sz w:val="24"/>
          <w:szCs w:val="24"/>
        </w:rPr>
      </w:pPr>
    </w:p>
    <w:p w:rsidR="004605D4" w:rsidRPr="00C21C76" w:rsidRDefault="00C21C76" w:rsidP="00C21C76">
      <w:pPr>
        <w:spacing w:after="0" w:line="240" w:lineRule="auto"/>
        <w:ind w:left="709" w:hanging="709"/>
        <w:jc w:val="both"/>
        <w:rPr>
          <w:rFonts w:ascii="Arial" w:hAnsi="Arial" w:cs="Arial"/>
          <w:b/>
          <w:sz w:val="24"/>
          <w:szCs w:val="24"/>
        </w:rPr>
      </w:pPr>
      <w:r w:rsidRPr="00C21C76">
        <w:rPr>
          <w:rFonts w:ascii="Arial" w:hAnsi="Arial" w:cs="Arial"/>
          <w:b/>
          <w:sz w:val="24"/>
          <w:szCs w:val="24"/>
        </w:rPr>
        <w:t xml:space="preserve">5.7.1 </w:t>
      </w:r>
      <w:r w:rsidR="004605D4" w:rsidRPr="00C21C76">
        <w:rPr>
          <w:rFonts w:ascii="Arial" w:hAnsi="Arial" w:cs="Arial"/>
          <w:b/>
          <w:sz w:val="24"/>
          <w:szCs w:val="24"/>
        </w:rPr>
        <w:t>Sistemas de extinción</w:t>
      </w:r>
      <w:r w:rsidRPr="00C21C76">
        <w:rPr>
          <w:rFonts w:ascii="Arial" w:hAnsi="Arial" w:cs="Arial"/>
          <w:b/>
          <w:sz w:val="24"/>
          <w:szCs w:val="24"/>
        </w:rPr>
        <w:t xml:space="preserve"> de fuego</w:t>
      </w:r>
      <w:r w:rsidR="004605D4" w:rsidRPr="00C21C76">
        <w:rPr>
          <w:rFonts w:ascii="Arial" w:hAnsi="Arial" w:cs="Arial"/>
          <w:b/>
          <w:sz w:val="24"/>
          <w:szCs w:val="24"/>
        </w:rPr>
        <w:t xml:space="preserve"> en zonas de almacenamiento y áreas de carga y descarga</w:t>
      </w:r>
      <w:r>
        <w:rPr>
          <w:rFonts w:ascii="Arial" w:hAnsi="Arial" w:cs="Arial"/>
          <w:b/>
          <w:sz w:val="24"/>
          <w:szCs w:val="24"/>
        </w:rPr>
        <w:t>.</w:t>
      </w:r>
    </w:p>
    <w:p w:rsidR="00C21C76" w:rsidRDefault="00C21C76" w:rsidP="004605D4">
      <w:pPr>
        <w:spacing w:after="0" w:line="240" w:lineRule="auto"/>
        <w:jc w:val="both"/>
        <w:rPr>
          <w:rFonts w:ascii="Arial" w:hAnsi="Arial" w:cs="Arial"/>
          <w:sz w:val="24"/>
          <w:szCs w:val="24"/>
        </w:rPr>
      </w:pPr>
    </w:p>
    <w:p w:rsidR="004605D4" w:rsidRPr="004605D4" w:rsidRDefault="00C21C76" w:rsidP="004605D4">
      <w:pPr>
        <w:spacing w:after="0" w:line="240" w:lineRule="auto"/>
        <w:jc w:val="both"/>
        <w:rPr>
          <w:rFonts w:ascii="Arial" w:hAnsi="Arial" w:cs="Arial"/>
          <w:sz w:val="24"/>
          <w:szCs w:val="24"/>
        </w:rPr>
      </w:pPr>
      <w:r>
        <w:rPr>
          <w:rFonts w:ascii="Arial" w:hAnsi="Arial" w:cs="Arial"/>
          <w:sz w:val="24"/>
          <w:szCs w:val="24"/>
        </w:rPr>
        <w:t>La instalación de almacenamiento de combustibles líquidos</w:t>
      </w:r>
      <w:r w:rsidR="004605D4" w:rsidRPr="004605D4">
        <w:rPr>
          <w:rFonts w:ascii="Arial" w:hAnsi="Arial" w:cs="Arial"/>
          <w:sz w:val="24"/>
          <w:szCs w:val="24"/>
        </w:rPr>
        <w:t xml:space="preserve"> debe contar con un sistema de protección contraincendios integrado por los </w:t>
      </w:r>
      <w:r>
        <w:rPr>
          <w:rFonts w:ascii="Arial" w:hAnsi="Arial" w:cs="Arial"/>
          <w:sz w:val="24"/>
          <w:szCs w:val="24"/>
        </w:rPr>
        <w:t xml:space="preserve">siguientes </w:t>
      </w:r>
      <w:r w:rsidR="004605D4" w:rsidRPr="004605D4">
        <w:rPr>
          <w:rFonts w:ascii="Arial" w:hAnsi="Arial" w:cs="Arial"/>
          <w:sz w:val="24"/>
          <w:szCs w:val="24"/>
        </w:rPr>
        <w:t>elementos:</w:t>
      </w:r>
    </w:p>
    <w:p w:rsidR="00C21C76" w:rsidRDefault="004605D4" w:rsidP="001F311D">
      <w:pPr>
        <w:pStyle w:val="Prrafodelista"/>
        <w:numPr>
          <w:ilvl w:val="0"/>
          <w:numId w:val="13"/>
        </w:numPr>
        <w:spacing w:after="0" w:line="240" w:lineRule="auto"/>
        <w:jc w:val="both"/>
        <w:rPr>
          <w:rFonts w:ascii="Arial" w:hAnsi="Arial" w:cs="Arial"/>
          <w:sz w:val="24"/>
          <w:szCs w:val="24"/>
        </w:rPr>
      </w:pPr>
      <w:r w:rsidRPr="00C21C76">
        <w:rPr>
          <w:rFonts w:ascii="Arial" w:hAnsi="Arial" w:cs="Arial"/>
          <w:b/>
          <w:sz w:val="24"/>
          <w:szCs w:val="24"/>
        </w:rPr>
        <w:t>Almacenamiento de agua</w:t>
      </w:r>
      <w:r w:rsidRPr="00C21C76">
        <w:rPr>
          <w:rFonts w:ascii="Arial" w:hAnsi="Arial" w:cs="Arial"/>
          <w:sz w:val="24"/>
          <w:szCs w:val="24"/>
        </w:rPr>
        <w:t>: Si la fuente de suministro de agua es limitada se debe instalar un depósito que permita almacenar agua para asegurar el abastecimiento en condiciones de máximo consumo de la red contraincendios.</w:t>
      </w:r>
    </w:p>
    <w:p w:rsidR="004605D4" w:rsidRPr="00C21C76" w:rsidRDefault="004605D4" w:rsidP="00C21C76">
      <w:pPr>
        <w:spacing w:after="0" w:line="240" w:lineRule="auto"/>
        <w:ind w:left="708"/>
        <w:jc w:val="both"/>
        <w:rPr>
          <w:rFonts w:ascii="Arial" w:hAnsi="Arial" w:cs="Arial"/>
          <w:sz w:val="24"/>
          <w:szCs w:val="24"/>
        </w:rPr>
      </w:pPr>
      <w:r w:rsidRPr="00C21C76">
        <w:rPr>
          <w:rFonts w:ascii="Arial" w:hAnsi="Arial" w:cs="Arial"/>
          <w:sz w:val="24"/>
          <w:szCs w:val="24"/>
        </w:rPr>
        <w:t>El depósito de agua debe estar ubicado en el exterior del dique de contención de la zona de almacenamiento a la que sirve, y debe tener la capacidad que indique la autoridad competente.</w:t>
      </w:r>
    </w:p>
    <w:p w:rsidR="004605D4" w:rsidRPr="00C21C76" w:rsidRDefault="004605D4" w:rsidP="001F311D">
      <w:pPr>
        <w:pStyle w:val="Prrafodelista"/>
        <w:numPr>
          <w:ilvl w:val="0"/>
          <w:numId w:val="13"/>
        </w:numPr>
        <w:spacing w:after="0" w:line="240" w:lineRule="auto"/>
        <w:jc w:val="both"/>
        <w:rPr>
          <w:rFonts w:ascii="Arial" w:hAnsi="Arial" w:cs="Arial"/>
          <w:sz w:val="24"/>
          <w:szCs w:val="24"/>
        </w:rPr>
      </w:pPr>
      <w:r w:rsidRPr="00C21C76">
        <w:rPr>
          <w:rFonts w:ascii="Arial" w:hAnsi="Arial" w:cs="Arial"/>
          <w:b/>
          <w:sz w:val="24"/>
          <w:szCs w:val="24"/>
        </w:rPr>
        <w:t>Sistema de refrigeración</w:t>
      </w:r>
      <w:r w:rsidRPr="00C21C76">
        <w:rPr>
          <w:rFonts w:ascii="Arial" w:hAnsi="Arial" w:cs="Arial"/>
          <w:sz w:val="24"/>
          <w:szCs w:val="24"/>
        </w:rPr>
        <w:t xml:space="preserve">: Por medio de anillo periférico, monitores fijos o difusor central para todos los tanques que contengan </w:t>
      </w:r>
      <w:r w:rsidR="00C21C76">
        <w:rPr>
          <w:rFonts w:ascii="Arial" w:hAnsi="Arial" w:cs="Arial"/>
          <w:sz w:val="24"/>
          <w:szCs w:val="24"/>
        </w:rPr>
        <w:t>combustibles líquidos</w:t>
      </w:r>
      <w:r w:rsidRPr="00C21C76">
        <w:rPr>
          <w:rFonts w:ascii="Arial" w:hAnsi="Arial" w:cs="Arial"/>
          <w:sz w:val="24"/>
          <w:szCs w:val="24"/>
        </w:rPr>
        <w:t>.</w:t>
      </w:r>
    </w:p>
    <w:p w:rsidR="00C21C76" w:rsidRDefault="004605D4" w:rsidP="001F311D">
      <w:pPr>
        <w:pStyle w:val="Prrafodelista"/>
        <w:numPr>
          <w:ilvl w:val="0"/>
          <w:numId w:val="13"/>
        </w:numPr>
        <w:spacing w:after="0" w:line="240" w:lineRule="auto"/>
        <w:jc w:val="both"/>
        <w:rPr>
          <w:rFonts w:ascii="Arial" w:hAnsi="Arial" w:cs="Arial"/>
          <w:sz w:val="24"/>
          <w:szCs w:val="24"/>
        </w:rPr>
      </w:pPr>
      <w:r w:rsidRPr="00C21C76">
        <w:rPr>
          <w:rFonts w:ascii="Arial" w:hAnsi="Arial" w:cs="Arial"/>
          <w:b/>
          <w:sz w:val="24"/>
          <w:szCs w:val="24"/>
        </w:rPr>
        <w:t>Sistema de bombeo</w:t>
      </w:r>
      <w:r w:rsidRPr="00C21C76">
        <w:rPr>
          <w:rFonts w:ascii="Arial" w:hAnsi="Arial" w:cs="Arial"/>
          <w:sz w:val="24"/>
          <w:szCs w:val="24"/>
        </w:rPr>
        <w:t xml:space="preserve">: La red </w:t>
      </w:r>
      <w:proofErr w:type="spellStart"/>
      <w:r w:rsidRPr="00C21C76">
        <w:rPr>
          <w:rFonts w:ascii="Arial" w:hAnsi="Arial" w:cs="Arial"/>
          <w:sz w:val="24"/>
          <w:szCs w:val="24"/>
        </w:rPr>
        <w:t>contraincendio</w:t>
      </w:r>
      <w:proofErr w:type="spellEnd"/>
      <w:r w:rsidRPr="00C21C76">
        <w:rPr>
          <w:rFonts w:ascii="Arial" w:hAnsi="Arial" w:cs="Arial"/>
          <w:sz w:val="24"/>
          <w:szCs w:val="24"/>
        </w:rPr>
        <w:t xml:space="preserve"> debe contar con al menos dos bombas, la principal eléctrica y una de respaldo de combustión interna.</w:t>
      </w:r>
    </w:p>
    <w:p w:rsidR="004605D4" w:rsidRPr="00C21C76" w:rsidRDefault="004605D4" w:rsidP="00C21C76">
      <w:pPr>
        <w:spacing w:after="0" w:line="240" w:lineRule="auto"/>
        <w:ind w:left="708"/>
        <w:jc w:val="both"/>
        <w:rPr>
          <w:rFonts w:ascii="Arial" w:hAnsi="Arial" w:cs="Arial"/>
          <w:sz w:val="24"/>
          <w:szCs w:val="24"/>
        </w:rPr>
      </w:pPr>
      <w:r w:rsidRPr="00C21C76">
        <w:rPr>
          <w:rFonts w:ascii="Arial" w:hAnsi="Arial" w:cs="Arial"/>
          <w:sz w:val="24"/>
          <w:szCs w:val="24"/>
        </w:rPr>
        <w:lastRenderedPageBreak/>
        <w:t xml:space="preserve">En caso de contar con una sola bomba de motor eléctrico, se deberá tener una planta de emergencia que suministre energía eléctrica al motor de dicha bomba. Se debe contar además con un sistema que permita mantener la presión en la línea (bomba </w:t>
      </w:r>
      <w:proofErr w:type="spellStart"/>
      <w:r w:rsidRPr="00C21C76">
        <w:rPr>
          <w:rFonts w:ascii="Arial" w:hAnsi="Arial" w:cs="Arial"/>
          <w:sz w:val="24"/>
          <w:szCs w:val="24"/>
        </w:rPr>
        <w:t>Jokey</w:t>
      </w:r>
      <w:proofErr w:type="spellEnd"/>
      <w:r w:rsidRPr="00C21C76">
        <w:rPr>
          <w:rFonts w:ascii="Arial" w:hAnsi="Arial" w:cs="Arial"/>
          <w:sz w:val="24"/>
          <w:szCs w:val="24"/>
        </w:rPr>
        <w:t>).</w:t>
      </w:r>
    </w:p>
    <w:p w:rsidR="004605D4" w:rsidRPr="004C022A" w:rsidRDefault="004605D4" w:rsidP="001F311D">
      <w:pPr>
        <w:pStyle w:val="Prrafodelista"/>
        <w:numPr>
          <w:ilvl w:val="0"/>
          <w:numId w:val="13"/>
        </w:numPr>
        <w:spacing w:after="0" w:line="240" w:lineRule="auto"/>
        <w:jc w:val="both"/>
        <w:rPr>
          <w:rFonts w:ascii="Arial" w:hAnsi="Arial" w:cs="Arial"/>
          <w:sz w:val="24"/>
          <w:szCs w:val="24"/>
        </w:rPr>
      </w:pPr>
      <w:r w:rsidRPr="009B1E19">
        <w:rPr>
          <w:rFonts w:ascii="Arial" w:hAnsi="Arial" w:cs="Arial"/>
          <w:b/>
          <w:sz w:val="24"/>
          <w:szCs w:val="24"/>
        </w:rPr>
        <w:t xml:space="preserve">Protección </w:t>
      </w:r>
      <w:proofErr w:type="spellStart"/>
      <w:r w:rsidRPr="009B1E19">
        <w:rPr>
          <w:rFonts w:ascii="Arial" w:hAnsi="Arial" w:cs="Arial"/>
          <w:b/>
          <w:sz w:val="24"/>
          <w:szCs w:val="24"/>
        </w:rPr>
        <w:t>contraincendio</w:t>
      </w:r>
      <w:proofErr w:type="spellEnd"/>
      <w:r w:rsidRPr="009B1E19">
        <w:rPr>
          <w:rFonts w:ascii="Arial" w:hAnsi="Arial" w:cs="Arial"/>
          <w:b/>
          <w:sz w:val="24"/>
          <w:szCs w:val="24"/>
        </w:rPr>
        <w:t xml:space="preserve"> por espuma</w:t>
      </w:r>
      <w:r w:rsidR="00C21C76" w:rsidRPr="004C022A">
        <w:rPr>
          <w:rFonts w:ascii="Arial" w:hAnsi="Arial" w:cs="Arial"/>
          <w:sz w:val="24"/>
          <w:szCs w:val="24"/>
        </w:rPr>
        <w:t xml:space="preserve">: </w:t>
      </w:r>
      <w:r w:rsidRPr="004C022A">
        <w:rPr>
          <w:rFonts w:ascii="Arial" w:hAnsi="Arial" w:cs="Arial"/>
          <w:sz w:val="24"/>
          <w:szCs w:val="24"/>
        </w:rPr>
        <w:t>Para el almacenamiento de líquidos Clase I se deberá contar con sistemas de protección con espuma de conformidad con:</w:t>
      </w:r>
    </w:p>
    <w:p w:rsidR="004605D4" w:rsidRPr="009B1E19" w:rsidRDefault="004605D4" w:rsidP="001F311D">
      <w:pPr>
        <w:pStyle w:val="Prrafodelista"/>
        <w:numPr>
          <w:ilvl w:val="0"/>
          <w:numId w:val="14"/>
        </w:numPr>
        <w:spacing w:after="0" w:line="240" w:lineRule="auto"/>
        <w:jc w:val="both"/>
        <w:rPr>
          <w:rFonts w:ascii="Arial" w:hAnsi="Arial" w:cs="Arial"/>
          <w:sz w:val="24"/>
          <w:szCs w:val="24"/>
        </w:rPr>
      </w:pPr>
      <w:r w:rsidRPr="009B1E19">
        <w:rPr>
          <w:rFonts w:ascii="Arial" w:hAnsi="Arial" w:cs="Arial"/>
          <w:sz w:val="24"/>
          <w:szCs w:val="24"/>
        </w:rPr>
        <w:t>El diseño específico de cada sistema de protección de espuma variará con base en el tamaño y el tipo de tanque a proteger (riesgo mayor), el tipo de sistema (fijo o semifijo) en el tanque y el producto que se almacena en el tanque. Las recomendaciones de NFPA 11 deben seguirse en el diseño e instalación de sistemas de espuma para protección de tanques.</w:t>
      </w:r>
    </w:p>
    <w:p w:rsidR="004605D4" w:rsidRPr="009B1E19" w:rsidRDefault="004605D4" w:rsidP="001F311D">
      <w:pPr>
        <w:pStyle w:val="Prrafodelista"/>
        <w:numPr>
          <w:ilvl w:val="0"/>
          <w:numId w:val="14"/>
        </w:numPr>
        <w:spacing w:after="0" w:line="240" w:lineRule="auto"/>
        <w:jc w:val="both"/>
        <w:rPr>
          <w:rFonts w:ascii="Arial" w:hAnsi="Arial" w:cs="Arial"/>
          <w:sz w:val="24"/>
          <w:szCs w:val="24"/>
        </w:rPr>
      </w:pPr>
      <w:r w:rsidRPr="009B1E19">
        <w:rPr>
          <w:rFonts w:ascii="Arial" w:hAnsi="Arial" w:cs="Arial"/>
          <w:sz w:val="24"/>
          <w:szCs w:val="24"/>
        </w:rPr>
        <w:t>Los tanques de almacenamiento deben estar protegidos con espuma de baja expansión, a base de líquido espumante AFFF (</w:t>
      </w:r>
      <w:proofErr w:type="spellStart"/>
      <w:r w:rsidRPr="009B1E19">
        <w:rPr>
          <w:rFonts w:ascii="Arial" w:hAnsi="Arial" w:cs="Arial"/>
          <w:sz w:val="24"/>
          <w:szCs w:val="24"/>
        </w:rPr>
        <w:t>Aqueous</w:t>
      </w:r>
      <w:proofErr w:type="spellEnd"/>
      <w:r w:rsidRPr="009B1E19">
        <w:rPr>
          <w:rFonts w:ascii="Arial" w:hAnsi="Arial" w:cs="Arial"/>
          <w:sz w:val="24"/>
          <w:szCs w:val="24"/>
        </w:rPr>
        <w:t xml:space="preserve"> Film </w:t>
      </w:r>
      <w:proofErr w:type="spellStart"/>
      <w:r w:rsidRPr="009B1E19">
        <w:rPr>
          <w:rFonts w:ascii="Arial" w:hAnsi="Arial" w:cs="Arial"/>
          <w:sz w:val="24"/>
          <w:szCs w:val="24"/>
        </w:rPr>
        <w:t>Foming</w:t>
      </w:r>
      <w:proofErr w:type="spellEnd"/>
      <w:r w:rsidRPr="009B1E19">
        <w:rPr>
          <w:rFonts w:ascii="Arial" w:hAnsi="Arial" w:cs="Arial"/>
          <w:sz w:val="24"/>
          <w:szCs w:val="24"/>
        </w:rPr>
        <w:t xml:space="preserve"> </w:t>
      </w:r>
      <w:proofErr w:type="spellStart"/>
      <w:r w:rsidRPr="009B1E19">
        <w:rPr>
          <w:rFonts w:ascii="Arial" w:hAnsi="Arial" w:cs="Arial"/>
          <w:sz w:val="24"/>
          <w:szCs w:val="24"/>
        </w:rPr>
        <w:t>Foam</w:t>
      </w:r>
      <w:proofErr w:type="spellEnd"/>
      <w:r w:rsidRPr="009B1E19">
        <w:rPr>
          <w:rFonts w:ascii="Arial" w:hAnsi="Arial" w:cs="Arial"/>
          <w:sz w:val="24"/>
          <w:szCs w:val="24"/>
        </w:rPr>
        <w:t xml:space="preserve">) con dosificación al 3%, mediante un paquete generador tipo presión balanceada, conectado a la red </w:t>
      </w:r>
      <w:proofErr w:type="spellStart"/>
      <w:r w:rsidRPr="009B1E19">
        <w:rPr>
          <w:rFonts w:ascii="Arial" w:hAnsi="Arial" w:cs="Arial"/>
          <w:sz w:val="24"/>
          <w:szCs w:val="24"/>
        </w:rPr>
        <w:t>contraincendio</w:t>
      </w:r>
      <w:proofErr w:type="spellEnd"/>
      <w:r w:rsidRPr="009B1E19">
        <w:rPr>
          <w:rFonts w:ascii="Arial" w:hAnsi="Arial" w:cs="Arial"/>
          <w:sz w:val="24"/>
          <w:szCs w:val="24"/>
        </w:rPr>
        <w:t>.</w:t>
      </w:r>
    </w:p>
    <w:p w:rsidR="004605D4" w:rsidRPr="009B1E19" w:rsidRDefault="004605D4" w:rsidP="001F311D">
      <w:pPr>
        <w:pStyle w:val="Prrafodelista"/>
        <w:numPr>
          <w:ilvl w:val="0"/>
          <w:numId w:val="13"/>
        </w:numPr>
        <w:spacing w:after="0" w:line="240" w:lineRule="auto"/>
        <w:jc w:val="both"/>
        <w:rPr>
          <w:rFonts w:ascii="Arial" w:hAnsi="Arial" w:cs="Arial"/>
          <w:sz w:val="24"/>
          <w:szCs w:val="24"/>
        </w:rPr>
      </w:pPr>
      <w:r w:rsidRPr="009B1E19">
        <w:rPr>
          <w:rFonts w:ascii="Arial" w:hAnsi="Arial" w:cs="Arial"/>
          <w:b/>
          <w:sz w:val="24"/>
          <w:szCs w:val="24"/>
        </w:rPr>
        <w:lastRenderedPageBreak/>
        <w:t>Extintores</w:t>
      </w:r>
      <w:r w:rsidRPr="009B1E19">
        <w:rPr>
          <w:rFonts w:ascii="Arial" w:hAnsi="Arial" w:cs="Arial"/>
          <w:sz w:val="24"/>
          <w:szCs w:val="24"/>
        </w:rPr>
        <w:t>: Los extintores portátiles, manuales y rodantes, de cualquier origen o procedencia, deben cumplir con los requerimientos y características establecidas de acuerdo a las normas aplicables</w:t>
      </w:r>
      <w:r w:rsidR="009B1E19">
        <w:rPr>
          <w:rFonts w:ascii="Arial" w:hAnsi="Arial" w:cs="Arial"/>
          <w:sz w:val="24"/>
          <w:szCs w:val="24"/>
        </w:rPr>
        <w:t>.</w:t>
      </w:r>
      <w:r w:rsidRPr="009B1E19">
        <w:rPr>
          <w:rFonts w:ascii="Arial" w:hAnsi="Arial" w:cs="Arial"/>
          <w:sz w:val="24"/>
          <w:szCs w:val="24"/>
        </w:rPr>
        <w:t xml:space="preserve"> Se instalarán en la zona de almacenamiento, área de carga y descarga, cuarto de máquinas, cuarto de controles eléctricos y en los edificios de la </w:t>
      </w:r>
      <w:r w:rsidR="009B1E19">
        <w:rPr>
          <w:rFonts w:ascii="Arial" w:hAnsi="Arial" w:cs="Arial"/>
          <w:sz w:val="24"/>
          <w:szCs w:val="24"/>
        </w:rPr>
        <w:t>instalación. De</w:t>
      </w:r>
      <w:r w:rsidRPr="009B1E19">
        <w:rPr>
          <w:rFonts w:ascii="Arial" w:hAnsi="Arial" w:cs="Arial"/>
          <w:sz w:val="24"/>
          <w:szCs w:val="24"/>
        </w:rPr>
        <w:t>berán ser colocados en lugares visibles y de fácil acceso.</w:t>
      </w:r>
    </w:p>
    <w:p w:rsidR="004605D4" w:rsidRPr="009B1E19" w:rsidRDefault="004605D4" w:rsidP="001F311D">
      <w:pPr>
        <w:pStyle w:val="Prrafodelista"/>
        <w:numPr>
          <w:ilvl w:val="0"/>
          <w:numId w:val="13"/>
        </w:numPr>
        <w:spacing w:after="0" w:line="240" w:lineRule="auto"/>
        <w:jc w:val="both"/>
        <w:rPr>
          <w:rFonts w:ascii="Arial" w:hAnsi="Arial" w:cs="Arial"/>
          <w:sz w:val="24"/>
          <w:szCs w:val="24"/>
        </w:rPr>
      </w:pPr>
      <w:r w:rsidRPr="009B1E19">
        <w:rPr>
          <w:rFonts w:ascii="Arial" w:hAnsi="Arial" w:cs="Arial"/>
          <w:b/>
          <w:sz w:val="24"/>
          <w:szCs w:val="24"/>
        </w:rPr>
        <w:t>Toma siamesa</w:t>
      </w:r>
      <w:r w:rsidRPr="009B1E19">
        <w:rPr>
          <w:rFonts w:ascii="Arial" w:hAnsi="Arial" w:cs="Arial"/>
          <w:sz w:val="24"/>
          <w:szCs w:val="24"/>
        </w:rPr>
        <w:t xml:space="preserve">: </w:t>
      </w:r>
      <w:r w:rsidR="00BB6399">
        <w:rPr>
          <w:rFonts w:ascii="Arial" w:hAnsi="Arial" w:cs="Arial"/>
          <w:sz w:val="24"/>
          <w:szCs w:val="24"/>
        </w:rPr>
        <w:t>S</w:t>
      </w:r>
      <w:r w:rsidRPr="009B1E19">
        <w:rPr>
          <w:rFonts w:ascii="Arial" w:hAnsi="Arial" w:cs="Arial"/>
          <w:sz w:val="24"/>
          <w:szCs w:val="24"/>
        </w:rPr>
        <w:t>e deberá colocar fuera</w:t>
      </w:r>
      <w:r w:rsidR="00BB6399">
        <w:rPr>
          <w:rFonts w:ascii="Arial" w:hAnsi="Arial" w:cs="Arial"/>
          <w:sz w:val="24"/>
          <w:szCs w:val="24"/>
        </w:rPr>
        <w:t xml:space="preserve"> de la instalación </w:t>
      </w:r>
      <w:r w:rsidRPr="009B1E19">
        <w:rPr>
          <w:rFonts w:ascii="Arial" w:hAnsi="Arial" w:cs="Arial"/>
          <w:sz w:val="24"/>
          <w:szCs w:val="24"/>
        </w:rPr>
        <w:t>una toma siamesa.</w:t>
      </w:r>
    </w:p>
    <w:p w:rsidR="00E03B93" w:rsidRDefault="00E03B93" w:rsidP="004605D4">
      <w:pPr>
        <w:spacing w:after="0" w:line="240" w:lineRule="auto"/>
        <w:jc w:val="both"/>
        <w:rPr>
          <w:rFonts w:ascii="Arial" w:hAnsi="Arial" w:cs="Arial"/>
          <w:sz w:val="24"/>
          <w:szCs w:val="24"/>
        </w:rPr>
      </w:pPr>
    </w:p>
    <w:p w:rsidR="00C31D3C" w:rsidRDefault="004605D4" w:rsidP="00E03B93">
      <w:pPr>
        <w:spacing w:after="0" w:line="240" w:lineRule="auto"/>
        <w:jc w:val="both"/>
        <w:rPr>
          <w:rFonts w:ascii="Arial" w:hAnsi="Arial" w:cs="Arial"/>
          <w:sz w:val="24"/>
          <w:szCs w:val="24"/>
        </w:rPr>
      </w:pPr>
      <w:r w:rsidRPr="004605D4">
        <w:rPr>
          <w:rFonts w:ascii="Arial" w:hAnsi="Arial" w:cs="Arial"/>
          <w:sz w:val="24"/>
          <w:szCs w:val="24"/>
        </w:rPr>
        <w:t>El sistema de protección contraincendios deberá operar con una presión mínima de 7 kg/cm</w:t>
      </w:r>
      <w:r w:rsidR="00BB6399">
        <w:rPr>
          <w:rFonts w:ascii="Arial" w:hAnsi="Arial" w:cs="Arial"/>
          <w:sz w:val="24"/>
          <w:szCs w:val="24"/>
          <w:vertAlign w:val="superscript"/>
        </w:rPr>
        <w:t>2</w:t>
      </w:r>
      <w:r w:rsidRPr="004605D4">
        <w:rPr>
          <w:rFonts w:ascii="Arial" w:hAnsi="Arial" w:cs="Arial"/>
          <w:sz w:val="24"/>
          <w:szCs w:val="24"/>
        </w:rPr>
        <w:t>, la cual se deberá mantener en el punto más desfavorable hidráulicamente.</w:t>
      </w:r>
    </w:p>
    <w:p w:rsidR="00C31D3C" w:rsidRDefault="00C31D3C" w:rsidP="00E03B93">
      <w:pPr>
        <w:spacing w:after="0" w:line="240" w:lineRule="auto"/>
        <w:jc w:val="both"/>
        <w:rPr>
          <w:rFonts w:ascii="Arial" w:hAnsi="Arial" w:cs="Arial"/>
          <w:sz w:val="24"/>
          <w:szCs w:val="24"/>
        </w:rPr>
      </w:pPr>
    </w:p>
    <w:p w:rsidR="003A579E" w:rsidRDefault="004605D4" w:rsidP="00E03B93">
      <w:pPr>
        <w:spacing w:after="0" w:line="240" w:lineRule="auto"/>
        <w:jc w:val="both"/>
        <w:rPr>
          <w:rFonts w:ascii="Arial" w:hAnsi="Arial" w:cs="Arial"/>
          <w:sz w:val="24"/>
          <w:szCs w:val="24"/>
        </w:rPr>
      </w:pPr>
      <w:r w:rsidRPr="004605D4">
        <w:rPr>
          <w:rFonts w:ascii="Arial" w:hAnsi="Arial" w:cs="Arial"/>
          <w:sz w:val="24"/>
          <w:szCs w:val="24"/>
        </w:rPr>
        <w:t>Deberá proveerse suministro de agua en tal cantidad que alimente todos los dispositivos por el tiempo que determine la autoridad municipal, estatal o federal competente.</w:t>
      </w:r>
    </w:p>
    <w:p w:rsidR="004605D4" w:rsidRDefault="004605D4" w:rsidP="004605D4">
      <w:pPr>
        <w:spacing w:after="0" w:line="240" w:lineRule="auto"/>
        <w:jc w:val="both"/>
        <w:rPr>
          <w:rFonts w:ascii="Arial" w:hAnsi="Arial" w:cs="Arial"/>
          <w:sz w:val="24"/>
          <w:szCs w:val="24"/>
        </w:rPr>
      </w:pPr>
    </w:p>
    <w:p w:rsidR="004605D4" w:rsidRDefault="00E03B93" w:rsidP="004605D4">
      <w:pPr>
        <w:spacing w:after="0" w:line="240" w:lineRule="auto"/>
        <w:jc w:val="both"/>
        <w:rPr>
          <w:rFonts w:ascii="Arial" w:hAnsi="Arial" w:cs="Arial"/>
          <w:sz w:val="24"/>
          <w:szCs w:val="24"/>
        </w:rPr>
      </w:pPr>
      <w:r w:rsidRPr="00E03B93">
        <w:rPr>
          <w:rFonts w:ascii="Arial" w:hAnsi="Arial" w:cs="Arial"/>
          <w:sz w:val="24"/>
          <w:szCs w:val="24"/>
        </w:rPr>
        <w:t xml:space="preserve">Las tuberías, monitores, gabinetes, hidrantes, estructuras metálicas, tanques de almacenamiento de agua </w:t>
      </w:r>
      <w:proofErr w:type="spellStart"/>
      <w:r w:rsidRPr="00E03B93">
        <w:rPr>
          <w:rFonts w:ascii="Arial" w:hAnsi="Arial" w:cs="Arial"/>
          <w:sz w:val="24"/>
          <w:szCs w:val="24"/>
        </w:rPr>
        <w:t>contraincendio</w:t>
      </w:r>
      <w:proofErr w:type="spellEnd"/>
      <w:r w:rsidRPr="00E03B93">
        <w:rPr>
          <w:rFonts w:ascii="Arial" w:hAnsi="Arial" w:cs="Arial"/>
          <w:sz w:val="24"/>
          <w:szCs w:val="24"/>
        </w:rPr>
        <w:t>, etc., deberán estar identificadas de conformidad con lo establecido en la</w:t>
      </w:r>
      <w:r w:rsidR="00C31D3C">
        <w:rPr>
          <w:rFonts w:ascii="Arial" w:hAnsi="Arial" w:cs="Arial"/>
          <w:sz w:val="24"/>
          <w:szCs w:val="24"/>
        </w:rPr>
        <w:t xml:space="preserve"> normatividad aplicable.</w:t>
      </w:r>
    </w:p>
    <w:p w:rsidR="00E03B93" w:rsidRDefault="00E03B93" w:rsidP="004605D4">
      <w:pPr>
        <w:spacing w:after="0" w:line="240" w:lineRule="auto"/>
        <w:jc w:val="both"/>
        <w:rPr>
          <w:rFonts w:ascii="Arial" w:hAnsi="Arial" w:cs="Arial"/>
          <w:sz w:val="24"/>
          <w:szCs w:val="24"/>
        </w:rPr>
      </w:pPr>
    </w:p>
    <w:p w:rsidR="007765BE" w:rsidRPr="007765BE" w:rsidRDefault="00C31D3C" w:rsidP="007765BE">
      <w:pPr>
        <w:spacing w:after="0" w:line="240" w:lineRule="auto"/>
        <w:jc w:val="both"/>
        <w:rPr>
          <w:rFonts w:ascii="Arial" w:hAnsi="Arial" w:cs="Arial"/>
          <w:b/>
          <w:sz w:val="24"/>
          <w:szCs w:val="24"/>
        </w:rPr>
      </w:pPr>
      <w:r>
        <w:rPr>
          <w:rFonts w:ascii="Arial" w:hAnsi="Arial" w:cs="Arial"/>
          <w:b/>
          <w:sz w:val="24"/>
          <w:szCs w:val="24"/>
        </w:rPr>
        <w:t xml:space="preserve">5.7.2 </w:t>
      </w:r>
      <w:r w:rsidR="007765BE" w:rsidRPr="007765BE">
        <w:rPr>
          <w:rFonts w:ascii="Arial" w:hAnsi="Arial" w:cs="Arial"/>
          <w:b/>
          <w:sz w:val="24"/>
          <w:szCs w:val="24"/>
        </w:rPr>
        <w:t>Paros de emergencia</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Se deberá contar con al menos un paro de emergencia en la</w:t>
      </w:r>
      <w:r w:rsidR="00C31D3C">
        <w:rPr>
          <w:rFonts w:ascii="Arial" w:hAnsi="Arial" w:cs="Arial"/>
          <w:sz w:val="24"/>
          <w:szCs w:val="24"/>
        </w:rPr>
        <w:t>s</w:t>
      </w:r>
      <w:r w:rsidRPr="007765BE">
        <w:rPr>
          <w:rFonts w:ascii="Arial" w:hAnsi="Arial" w:cs="Arial"/>
          <w:sz w:val="24"/>
          <w:szCs w:val="24"/>
        </w:rPr>
        <w:t xml:space="preserve"> zona</w:t>
      </w:r>
      <w:r w:rsidR="00C31D3C">
        <w:rPr>
          <w:rFonts w:ascii="Arial" w:hAnsi="Arial" w:cs="Arial"/>
          <w:sz w:val="24"/>
          <w:szCs w:val="24"/>
        </w:rPr>
        <w:t>s</w:t>
      </w:r>
      <w:r w:rsidRPr="007765BE">
        <w:rPr>
          <w:rFonts w:ascii="Arial" w:hAnsi="Arial" w:cs="Arial"/>
          <w:sz w:val="24"/>
          <w:szCs w:val="24"/>
        </w:rPr>
        <w:t xml:space="preserve"> de almacenamiento</w:t>
      </w:r>
      <w:r w:rsidR="00C31D3C">
        <w:rPr>
          <w:rFonts w:ascii="Arial" w:hAnsi="Arial" w:cs="Arial"/>
          <w:sz w:val="24"/>
          <w:szCs w:val="24"/>
        </w:rPr>
        <w:t xml:space="preserve"> y</w:t>
      </w:r>
      <w:r w:rsidRPr="007765BE">
        <w:rPr>
          <w:rFonts w:ascii="Arial" w:hAnsi="Arial" w:cs="Arial"/>
          <w:sz w:val="24"/>
          <w:szCs w:val="24"/>
        </w:rPr>
        <w:t xml:space="preserve"> carga y descarga</w:t>
      </w:r>
      <w:r w:rsidR="00C31D3C">
        <w:rPr>
          <w:rFonts w:ascii="Arial" w:hAnsi="Arial" w:cs="Arial"/>
          <w:sz w:val="24"/>
          <w:szCs w:val="24"/>
        </w:rPr>
        <w:t xml:space="preserve">, así como </w:t>
      </w:r>
      <w:r w:rsidRPr="007765BE">
        <w:rPr>
          <w:rFonts w:ascii="Arial" w:hAnsi="Arial" w:cs="Arial"/>
          <w:sz w:val="24"/>
          <w:szCs w:val="24"/>
        </w:rPr>
        <w:t xml:space="preserve">un paro remoto manual o automático (botones de golpe tipo hongo, color rojo), el cual permita el corte del suministro eléctrico en la totalidad de la </w:t>
      </w:r>
      <w:r w:rsidR="00C31D3C">
        <w:rPr>
          <w:rFonts w:ascii="Arial" w:hAnsi="Arial" w:cs="Arial"/>
          <w:sz w:val="24"/>
          <w:szCs w:val="24"/>
        </w:rPr>
        <w:t>instalación</w:t>
      </w:r>
      <w:r w:rsidRPr="007765BE">
        <w:rPr>
          <w:rFonts w:ascii="Arial" w:hAnsi="Arial" w:cs="Arial"/>
          <w:sz w:val="24"/>
          <w:szCs w:val="24"/>
        </w:rPr>
        <w:t>, con excepción del equipo contraincendios, el cual deberá tener un centro de carga independiente.</w:t>
      </w:r>
    </w:p>
    <w:p w:rsidR="007765BE" w:rsidRDefault="007765BE" w:rsidP="007765BE">
      <w:pPr>
        <w:spacing w:after="0" w:line="240" w:lineRule="auto"/>
        <w:jc w:val="both"/>
        <w:rPr>
          <w:rFonts w:ascii="Arial" w:hAnsi="Arial" w:cs="Arial"/>
          <w:sz w:val="24"/>
          <w:szCs w:val="24"/>
        </w:rPr>
      </w:pPr>
    </w:p>
    <w:p w:rsidR="007765BE" w:rsidRPr="007765BE" w:rsidRDefault="00582919" w:rsidP="007765BE">
      <w:pPr>
        <w:spacing w:after="0" w:line="240" w:lineRule="auto"/>
        <w:jc w:val="both"/>
        <w:rPr>
          <w:rFonts w:ascii="Arial" w:hAnsi="Arial" w:cs="Arial"/>
          <w:b/>
          <w:sz w:val="24"/>
          <w:szCs w:val="24"/>
        </w:rPr>
      </w:pPr>
      <w:r>
        <w:rPr>
          <w:rFonts w:ascii="Arial" w:hAnsi="Arial" w:cs="Arial"/>
          <w:b/>
          <w:sz w:val="24"/>
          <w:szCs w:val="24"/>
        </w:rPr>
        <w:t>5.</w:t>
      </w:r>
      <w:r w:rsidR="007765BE" w:rsidRPr="007765BE">
        <w:rPr>
          <w:rFonts w:ascii="Arial" w:hAnsi="Arial" w:cs="Arial"/>
          <w:b/>
          <w:sz w:val="24"/>
          <w:szCs w:val="24"/>
        </w:rPr>
        <w:t>7.</w:t>
      </w:r>
      <w:r>
        <w:rPr>
          <w:rFonts w:ascii="Arial" w:hAnsi="Arial" w:cs="Arial"/>
          <w:b/>
          <w:sz w:val="24"/>
          <w:szCs w:val="24"/>
        </w:rPr>
        <w:t>3</w:t>
      </w:r>
      <w:r w:rsidR="007765BE" w:rsidRPr="007765BE">
        <w:rPr>
          <w:rFonts w:ascii="Arial" w:hAnsi="Arial" w:cs="Arial"/>
          <w:b/>
          <w:sz w:val="24"/>
          <w:szCs w:val="24"/>
        </w:rPr>
        <w:t xml:space="preserve"> Protección contra electricidad estática</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 xml:space="preserve">Todo el equipo e instalaciones ubicados en la zona de almacenamiento, cuarto de máquinas, cuarto de controles eléctricos y zona de carga y descarga deberán estar aterrizados al sistema de tierras físicas de la </w:t>
      </w:r>
      <w:r w:rsidR="00E86BB1">
        <w:rPr>
          <w:rFonts w:ascii="Arial" w:hAnsi="Arial" w:cs="Arial"/>
          <w:sz w:val="24"/>
          <w:szCs w:val="24"/>
        </w:rPr>
        <w:t>instalación</w:t>
      </w:r>
      <w:r w:rsidRPr="007765BE">
        <w:rPr>
          <w:rFonts w:ascii="Arial" w:hAnsi="Arial" w:cs="Arial"/>
          <w:sz w:val="24"/>
          <w:szCs w:val="24"/>
        </w:rPr>
        <w:t xml:space="preserve"> (tanques, tuberías, motores, instalaciones eléctricas, etc.).</w:t>
      </w:r>
    </w:p>
    <w:p w:rsidR="007765BE" w:rsidRDefault="007765BE" w:rsidP="007765BE">
      <w:pPr>
        <w:spacing w:after="0" w:line="240" w:lineRule="auto"/>
        <w:jc w:val="both"/>
        <w:rPr>
          <w:rFonts w:ascii="Arial" w:hAnsi="Arial" w:cs="Arial"/>
          <w:sz w:val="24"/>
          <w:szCs w:val="24"/>
        </w:rPr>
      </w:pPr>
    </w:p>
    <w:p w:rsidR="007765BE" w:rsidRPr="007765BE" w:rsidRDefault="00E86BB1" w:rsidP="007765BE">
      <w:pPr>
        <w:spacing w:after="0" w:line="240" w:lineRule="auto"/>
        <w:jc w:val="both"/>
        <w:rPr>
          <w:rFonts w:ascii="Arial" w:hAnsi="Arial" w:cs="Arial"/>
          <w:sz w:val="24"/>
          <w:szCs w:val="24"/>
        </w:rPr>
      </w:pPr>
      <w:r>
        <w:rPr>
          <w:rFonts w:ascii="Arial" w:hAnsi="Arial" w:cs="Arial"/>
          <w:sz w:val="24"/>
          <w:szCs w:val="24"/>
        </w:rPr>
        <w:t>Se</w:t>
      </w:r>
      <w:r w:rsidR="007765BE" w:rsidRPr="007765BE">
        <w:rPr>
          <w:rFonts w:ascii="Arial" w:hAnsi="Arial" w:cs="Arial"/>
          <w:sz w:val="24"/>
          <w:szCs w:val="24"/>
        </w:rPr>
        <w:t xml:space="preserve"> deberá instalar un sistema que permita aterrizar los </w:t>
      </w:r>
      <w:proofErr w:type="spellStart"/>
      <w:r w:rsidR="007765BE" w:rsidRPr="007765BE">
        <w:rPr>
          <w:rFonts w:ascii="Arial" w:hAnsi="Arial" w:cs="Arial"/>
          <w:sz w:val="24"/>
          <w:szCs w:val="24"/>
        </w:rPr>
        <w:t>autotanques</w:t>
      </w:r>
      <w:proofErr w:type="spellEnd"/>
      <w:r w:rsidR="007765BE" w:rsidRPr="007765BE">
        <w:rPr>
          <w:rFonts w:ascii="Arial" w:hAnsi="Arial" w:cs="Arial"/>
          <w:sz w:val="24"/>
          <w:szCs w:val="24"/>
        </w:rPr>
        <w:t xml:space="preserve"> a dicho sistema de tierras físicas (pinzas o caimanes) en el área de carga y descarga.</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lastRenderedPageBreak/>
        <w:t>Este sistema deberá estar diseñado e instalado de conformidad con lo establecido en las Normas Oficiales Mexicanas vigentes</w:t>
      </w:r>
      <w:r w:rsidR="00E86BB1">
        <w:rPr>
          <w:rFonts w:ascii="Arial" w:hAnsi="Arial" w:cs="Arial"/>
          <w:sz w:val="24"/>
          <w:szCs w:val="24"/>
        </w:rPr>
        <w:t>.</w:t>
      </w:r>
    </w:p>
    <w:p w:rsidR="007765BE" w:rsidRDefault="007765BE" w:rsidP="007765BE">
      <w:pPr>
        <w:spacing w:after="0" w:line="240" w:lineRule="auto"/>
        <w:jc w:val="both"/>
        <w:rPr>
          <w:rFonts w:ascii="Arial" w:hAnsi="Arial" w:cs="Arial"/>
          <w:sz w:val="24"/>
          <w:szCs w:val="24"/>
        </w:rPr>
      </w:pPr>
    </w:p>
    <w:p w:rsidR="007765BE" w:rsidRPr="007765BE" w:rsidRDefault="00735EA7" w:rsidP="007765BE">
      <w:pPr>
        <w:spacing w:after="0" w:line="240" w:lineRule="auto"/>
        <w:jc w:val="both"/>
        <w:rPr>
          <w:rFonts w:ascii="Arial" w:hAnsi="Arial" w:cs="Arial"/>
          <w:b/>
          <w:sz w:val="24"/>
          <w:szCs w:val="24"/>
        </w:rPr>
      </w:pPr>
      <w:r>
        <w:rPr>
          <w:rFonts w:ascii="Arial" w:hAnsi="Arial" w:cs="Arial"/>
          <w:b/>
          <w:sz w:val="24"/>
          <w:szCs w:val="24"/>
        </w:rPr>
        <w:t>5.</w:t>
      </w:r>
      <w:r w:rsidR="007765BE" w:rsidRPr="007765BE">
        <w:rPr>
          <w:rFonts w:ascii="Arial" w:hAnsi="Arial" w:cs="Arial"/>
          <w:b/>
          <w:sz w:val="24"/>
          <w:szCs w:val="24"/>
        </w:rPr>
        <w:t>7.</w:t>
      </w:r>
      <w:r>
        <w:rPr>
          <w:rFonts w:ascii="Arial" w:hAnsi="Arial" w:cs="Arial"/>
          <w:b/>
          <w:sz w:val="24"/>
          <w:szCs w:val="24"/>
        </w:rPr>
        <w:t>4</w:t>
      </w:r>
      <w:r w:rsidR="007765BE" w:rsidRPr="007765BE">
        <w:rPr>
          <w:rFonts w:ascii="Arial" w:hAnsi="Arial" w:cs="Arial"/>
          <w:b/>
          <w:sz w:val="24"/>
          <w:szCs w:val="24"/>
        </w:rPr>
        <w:t xml:space="preserve"> Sistema de </w:t>
      </w:r>
      <w:r>
        <w:rPr>
          <w:rFonts w:ascii="Arial" w:hAnsi="Arial" w:cs="Arial"/>
          <w:b/>
          <w:sz w:val="24"/>
          <w:szCs w:val="24"/>
        </w:rPr>
        <w:t>p</w:t>
      </w:r>
      <w:r w:rsidR="007765BE" w:rsidRPr="007765BE">
        <w:rPr>
          <w:rFonts w:ascii="Arial" w:hAnsi="Arial" w:cs="Arial"/>
          <w:b/>
          <w:sz w:val="24"/>
          <w:szCs w:val="24"/>
        </w:rPr>
        <w:t>ararrayos</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 xml:space="preserve">En caso de que la </w:t>
      </w:r>
      <w:r w:rsidR="00F47372">
        <w:rPr>
          <w:rFonts w:ascii="Arial" w:hAnsi="Arial" w:cs="Arial"/>
          <w:sz w:val="24"/>
          <w:szCs w:val="24"/>
        </w:rPr>
        <w:t>instalación de almacenamiento</w:t>
      </w:r>
      <w:r w:rsidRPr="007765BE">
        <w:rPr>
          <w:rFonts w:ascii="Arial" w:hAnsi="Arial" w:cs="Arial"/>
          <w:sz w:val="24"/>
          <w:szCs w:val="24"/>
        </w:rPr>
        <w:t xml:space="preserve"> se construya con materiales, sustancias o equipos que puedan almacenar o generar cargas eléctricas estáticas, o cuando éstas se localicen en zonas donde puedan recibir descargas eléctricas atmosféricas, se deberá cumplir con lo establecido en las Normas Oficiales Mexicanas vigentes</w:t>
      </w:r>
      <w:r w:rsidR="00F47372">
        <w:rPr>
          <w:rFonts w:ascii="Arial" w:hAnsi="Arial" w:cs="Arial"/>
          <w:sz w:val="24"/>
          <w:szCs w:val="24"/>
        </w:rPr>
        <w:t>.</w:t>
      </w:r>
    </w:p>
    <w:p w:rsidR="007765BE" w:rsidRDefault="007765BE" w:rsidP="007765BE">
      <w:pPr>
        <w:spacing w:after="0" w:line="240" w:lineRule="auto"/>
        <w:jc w:val="both"/>
        <w:rPr>
          <w:rFonts w:ascii="Arial" w:hAnsi="Arial" w:cs="Arial"/>
          <w:sz w:val="24"/>
          <w:szCs w:val="24"/>
        </w:rPr>
      </w:pPr>
    </w:p>
    <w:p w:rsidR="007765BE" w:rsidRPr="007765BE" w:rsidRDefault="00735EA7" w:rsidP="007765BE">
      <w:pPr>
        <w:spacing w:after="0" w:line="240" w:lineRule="auto"/>
        <w:jc w:val="both"/>
        <w:rPr>
          <w:rFonts w:ascii="Arial" w:hAnsi="Arial" w:cs="Arial"/>
          <w:b/>
          <w:sz w:val="24"/>
          <w:szCs w:val="24"/>
        </w:rPr>
      </w:pPr>
      <w:r>
        <w:rPr>
          <w:rFonts w:ascii="Arial" w:hAnsi="Arial" w:cs="Arial"/>
          <w:b/>
          <w:sz w:val="24"/>
          <w:szCs w:val="24"/>
        </w:rPr>
        <w:t>5.7.5</w:t>
      </w:r>
      <w:r w:rsidR="007765BE" w:rsidRPr="007765BE">
        <w:rPr>
          <w:rFonts w:ascii="Arial" w:hAnsi="Arial" w:cs="Arial"/>
          <w:b/>
          <w:sz w:val="24"/>
          <w:szCs w:val="24"/>
        </w:rPr>
        <w:t xml:space="preserve"> Instalación </w:t>
      </w:r>
      <w:r>
        <w:rPr>
          <w:rFonts w:ascii="Arial" w:hAnsi="Arial" w:cs="Arial"/>
          <w:b/>
          <w:sz w:val="24"/>
          <w:szCs w:val="24"/>
        </w:rPr>
        <w:t>e</w:t>
      </w:r>
      <w:r w:rsidR="007765BE" w:rsidRPr="007765BE">
        <w:rPr>
          <w:rFonts w:ascii="Arial" w:hAnsi="Arial" w:cs="Arial"/>
          <w:b/>
          <w:sz w:val="24"/>
          <w:szCs w:val="24"/>
        </w:rPr>
        <w:t>léctrica</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La instalación eléctrica en la</w:t>
      </w:r>
      <w:r w:rsidR="00ED204E">
        <w:rPr>
          <w:rFonts w:ascii="Arial" w:hAnsi="Arial" w:cs="Arial"/>
          <w:sz w:val="24"/>
          <w:szCs w:val="24"/>
        </w:rPr>
        <w:t>s</w:t>
      </w:r>
      <w:r w:rsidRPr="007765BE">
        <w:rPr>
          <w:rFonts w:ascii="Arial" w:hAnsi="Arial" w:cs="Arial"/>
          <w:sz w:val="24"/>
          <w:szCs w:val="24"/>
        </w:rPr>
        <w:t xml:space="preserve"> zona</w:t>
      </w:r>
      <w:r w:rsidR="00ED204E">
        <w:rPr>
          <w:rFonts w:ascii="Arial" w:hAnsi="Arial" w:cs="Arial"/>
          <w:sz w:val="24"/>
          <w:szCs w:val="24"/>
        </w:rPr>
        <w:t>s</w:t>
      </w:r>
      <w:r w:rsidRPr="007765BE">
        <w:rPr>
          <w:rFonts w:ascii="Arial" w:hAnsi="Arial" w:cs="Arial"/>
          <w:sz w:val="24"/>
          <w:szCs w:val="24"/>
        </w:rPr>
        <w:t xml:space="preserve"> de almacenamiento, carga y descarga deberá ser en su totalidad a prueba de explosión. Esta característica aplica para el equipo de bombeo, botoneras de paro y arranque (normales y de emergencia), apagadores, contactos, luminarias y sus instalaciones.</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lastRenderedPageBreak/>
        <w:t>La instalación eléctrica para la alimentación de motores se efectuará utilizando circuitos con interruptores independientes de tal manera que permitan cortar la operación dichos equipos.</w:t>
      </w:r>
    </w:p>
    <w:p w:rsidR="007765BE" w:rsidRDefault="007765BE" w:rsidP="007765BE">
      <w:pPr>
        <w:spacing w:after="0" w:line="240" w:lineRule="auto"/>
        <w:jc w:val="both"/>
        <w:rPr>
          <w:rFonts w:ascii="Arial" w:hAnsi="Arial" w:cs="Arial"/>
          <w:sz w:val="24"/>
          <w:szCs w:val="24"/>
        </w:rPr>
      </w:pPr>
    </w:p>
    <w:p w:rsidR="00E03B93" w:rsidRDefault="00ED204E" w:rsidP="007765BE">
      <w:pPr>
        <w:spacing w:after="0" w:line="240" w:lineRule="auto"/>
        <w:jc w:val="both"/>
        <w:rPr>
          <w:rFonts w:ascii="Arial" w:hAnsi="Arial" w:cs="Arial"/>
          <w:sz w:val="24"/>
          <w:szCs w:val="24"/>
        </w:rPr>
      </w:pPr>
      <w:r>
        <w:rPr>
          <w:rFonts w:ascii="Arial" w:hAnsi="Arial" w:cs="Arial"/>
          <w:sz w:val="24"/>
          <w:szCs w:val="24"/>
        </w:rPr>
        <w:t>Se</w:t>
      </w:r>
      <w:r w:rsidR="007765BE" w:rsidRPr="007765BE">
        <w:rPr>
          <w:rFonts w:ascii="Arial" w:hAnsi="Arial" w:cs="Arial"/>
          <w:sz w:val="24"/>
          <w:szCs w:val="24"/>
        </w:rPr>
        <w:t xml:space="preserve"> deberá contar con un cuarto de controles eléctricos donde se instalarán los controles y/o tableros centrales de distribución eléctrica. Esta área no deberá localizarse en las zonas de almacenamiento, carga o descarga.</w:t>
      </w:r>
    </w:p>
    <w:p w:rsidR="007765BE" w:rsidRDefault="007765BE" w:rsidP="007765BE">
      <w:pPr>
        <w:spacing w:after="0" w:line="240" w:lineRule="auto"/>
        <w:jc w:val="both"/>
        <w:rPr>
          <w:rFonts w:ascii="Arial" w:hAnsi="Arial" w:cs="Arial"/>
          <w:sz w:val="24"/>
          <w:szCs w:val="24"/>
        </w:rPr>
      </w:pPr>
    </w:p>
    <w:p w:rsidR="007765BE" w:rsidRP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Todos los circuitos deben ser rotulados en los registros y tableros a donde se conecten, así como los conductores en los tableros y fusible, alumbrado, instrumentación , motores entre otros, la identificación se realizará con etiquetas y/o cinturones de vinil similares.</w:t>
      </w:r>
    </w:p>
    <w:p w:rsidR="007765BE" w:rsidRDefault="007765BE" w:rsidP="007765BE">
      <w:pPr>
        <w:spacing w:after="0" w:line="240" w:lineRule="auto"/>
        <w:jc w:val="both"/>
        <w:rPr>
          <w:rFonts w:ascii="Arial" w:hAnsi="Arial" w:cs="Arial"/>
          <w:sz w:val="24"/>
          <w:szCs w:val="24"/>
        </w:rPr>
      </w:pPr>
    </w:p>
    <w:p w:rsidR="007765BE" w:rsidRDefault="007765BE" w:rsidP="007765BE">
      <w:pPr>
        <w:spacing w:after="0" w:line="240" w:lineRule="auto"/>
        <w:jc w:val="both"/>
        <w:rPr>
          <w:rFonts w:ascii="Arial" w:hAnsi="Arial" w:cs="Arial"/>
          <w:sz w:val="24"/>
          <w:szCs w:val="24"/>
        </w:rPr>
      </w:pPr>
      <w:r w:rsidRPr="007765BE">
        <w:rPr>
          <w:rFonts w:ascii="Arial" w:hAnsi="Arial" w:cs="Arial"/>
          <w:sz w:val="24"/>
          <w:szCs w:val="24"/>
        </w:rPr>
        <w:t xml:space="preserve">La totalidad del equipo e instalaciones eléctricas de las </w:t>
      </w:r>
      <w:r w:rsidR="00ED204E">
        <w:rPr>
          <w:rFonts w:ascii="Arial" w:hAnsi="Arial" w:cs="Arial"/>
          <w:sz w:val="24"/>
          <w:szCs w:val="24"/>
        </w:rPr>
        <w:t>instalaciones de almacenamiento de combustibles tales como</w:t>
      </w:r>
      <w:r w:rsidRPr="007765BE">
        <w:rPr>
          <w:rFonts w:ascii="Arial" w:hAnsi="Arial" w:cs="Arial"/>
          <w:sz w:val="24"/>
          <w:szCs w:val="24"/>
        </w:rPr>
        <w:t xml:space="preserve"> sellos, sistemas de alumbrado, etc., deberán observar lo establecido en las Normas Oficiales Mexicanas vigentes y los códigos que correspondan.</w:t>
      </w:r>
    </w:p>
    <w:p w:rsidR="00E03B93" w:rsidRDefault="00E03B93" w:rsidP="004605D4">
      <w:pPr>
        <w:spacing w:after="0" w:line="240" w:lineRule="auto"/>
        <w:jc w:val="both"/>
        <w:rPr>
          <w:rFonts w:ascii="Arial" w:hAnsi="Arial" w:cs="Arial"/>
          <w:sz w:val="24"/>
          <w:szCs w:val="24"/>
        </w:rPr>
      </w:pPr>
    </w:p>
    <w:p w:rsidR="00CB679B" w:rsidRPr="00CB679B" w:rsidRDefault="00B467BA" w:rsidP="00CB679B">
      <w:pPr>
        <w:spacing w:after="0" w:line="240" w:lineRule="auto"/>
        <w:jc w:val="both"/>
        <w:rPr>
          <w:rFonts w:ascii="Arial" w:hAnsi="Arial" w:cs="Arial"/>
          <w:b/>
          <w:sz w:val="24"/>
          <w:szCs w:val="24"/>
        </w:rPr>
      </w:pPr>
      <w:r>
        <w:rPr>
          <w:rFonts w:ascii="Arial" w:hAnsi="Arial" w:cs="Arial"/>
          <w:b/>
          <w:sz w:val="24"/>
          <w:szCs w:val="24"/>
        </w:rPr>
        <w:t>5.</w:t>
      </w:r>
      <w:r w:rsidR="00952A67">
        <w:rPr>
          <w:rFonts w:ascii="Arial" w:hAnsi="Arial" w:cs="Arial"/>
          <w:b/>
          <w:sz w:val="24"/>
          <w:szCs w:val="24"/>
        </w:rPr>
        <w:t>8</w:t>
      </w:r>
      <w:r w:rsidR="00CB679B" w:rsidRPr="00CB679B">
        <w:rPr>
          <w:rFonts w:ascii="Arial" w:hAnsi="Arial" w:cs="Arial"/>
          <w:b/>
          <w:sz w:val="24"/>
          <w:szCs w:val="24"/>
        </w:rPr>
        <w:t xml:space="preserve"> S</w:t>
      </w:r>
      <w:r>
        <w:rPr>
          <w:rFonts w:ascii="Arial" w:hAnsi="Arial" w:cs="Arial"/>
          <w:b/>
          <w:sz w:val="24"/>
          <w:szCs w:val="24"/>
        </w:rPr>
        <w:t>eparación de bombas y equipo eléctrico.</w:t>
      </w:r>
    </w:p>
    <w:p w:rsidR="00CB679B" w:rsidRDefault="00CB679B" w:rsidP="00CB679B">
      <w:pPr>
        <w:spacing w:after="0" w:line="240" w:lineRule="auto"/>
        <w:jc w:val="both"/>
        <w:rPr>
          <w:rFonts w:ascii="Arial" w:hAnsi="Arial" w:cs="Arial"/>
          <w:sz w:val="24"/>
          <w:szCs w:val="24"/>
        </w:rPr>
      </w:pPr>
    </w:p>
    <w:p w:rsidR="00CB679B" w:rsidRPr="00CB679B" w:rsidRDefault="00B467BA" w:rsidP="00CB679B">
      <w:pPr>
        <w:spacing w:after="0" w:line="240" w:lineRule="auto"/>
        <w:jc w:val="both"/>
        <w:rPr>
          <w:rFonts w:ascii="Arial" w:hAnsi="Arial" w:cs="Arial"/>
          <w:sz w:val="24"/>
          <w:szCs w:val="24"/>
        </w:rPr>
      </w:pPr>
      <w:r>
        <w:rPr>
          <w:rFonts w:ascii="Arial" w:hAnsi="Arial" w:cs="Arial"/>
          <w:sz w:val="24"/>
          <w:szCs w:val="24"/>
        </w:rPr>
        <w:t>El e</w:t>
      </w:r>
      <w:r w:rsidR="00CB679B" w:rsidRPr="00CB679B">
        <w:rPr>
          <w:rFonts w:ascii="Arial" w:hAnsi="Arial" w:cs="Arial"/>
          <w:sz w:val="24"/>
          <w:szCs w:val="24"/>
        </w:rPr>
        <w:t xml:space="preserve">spacio de </w:t>
      </w:r>
      <w:r>
        <w:rPr>
          <w:rFonts w:ascii="Arial" w:hAnsi="Arial" w:cs="Arial"/>
          <w:sz w:val="24"/>
          <w:szCs w:val="24"/>
        </w:rPr>
        <w:t xml:space="preserve">las </w:t>
      </w:r>
      <w:r w:rsidR="00CB679B" w:rsidRPr="00CB679B">
        <w:rPr>
          <w:rFonts w:ascii="Arial" w:hAnsi="Arial" w:cs="Arial"/>
          <w:sz w:val="24"/>
          <w:szCs w:val="24"/>
        </w:rPr>
        <w:t>bombas</w:t>
      </w:r>
      <w:r>
        <w:rPr>
          <w:rFonts w:ascii="Arial" w:hAnsi="Arial" w:cs="Arial"/>
          <w:sz w:val="24"/>
          <w:szCs w:val="24"/>
        </w:rPr>
        <w:t xml:space="preserve"> requerido</w:t>
      </w:r>
      <w:r w:rsidR="00CB679B" w:rsidRPr="00CB679B">
        <w:rPr>
          <w:rFonts w:ascii="Arial" w:hAnsi="Arial" w:cs="Arial"/>
          <w:sz w:val="24"/>
          <w:szCs w:val="24"/>
        </w:rPr>
        <w:t xml:space="preserve"> para manejar </w:t>
      </w:r>
      <w:r>
        <w:rPr>
          <w:rFonts w:ascii="Arial" w:hAnsi="Arial" w:cs="Arial"/>
          <w:sz w:val="24"/>
          <w:szCs w:val="24"/>
        </w:rPr>
        <w:t>combustibles líquidos</w:t>
      </w:r>
      <w:r w:rsidR="00CB679B" w:rsidRPr="00CB679B">
        <w:rPr>
          <w:rFonts w:ascii="Arial" w:hAnsi="Arial" w:cs="Arial"/>
          <w:sz w:val="24"/>
          <w:szCs w:val="24"/>
        </w:rPr>
        <w:t xml:space="preserve"> y equipo</w:t>
      </w:r>
      <w:r>
        <w:rPr>
          <w:rFonts w:ascii="Arial" w:hAnsi="Arial" w:cs="Arial"/>
          <w:sz w:val="24"/>
          <w:szCs w:val="24"/>
        </w:rPr>
        <w:t>s</w:t>
      </w:r>
      <w:r w:rsidR="00CB679B" w:rsidRPr="00CB679B">
        <w:rPr>
          <w:rFonts w:ascii="Arial" w:hAnsi="Arial" w:cs="Arial"/>
          <w:sz w:val="24"/>
          <w:szCs w:val="24"/>
        </w:rPr>
        <w:t xml:space="preserve"> diverso</w:t>
      </w:r>
      <w:r>
        <w:rPr>
          <w:rFonts w:ascii="Arial" w:hAnsi="Arial" w:cs="Arial"/>
          <w:sz w:val="24"/>
          <w:szCs w:val="24"/>
        </w:rPr>
        <w:t>s</w:t>
      </w:r>
      <w:r w:rsidR="00CB679B" w:rsidRPr="00CB679B">
        <w:rPr>
          <w:rFonts w:ascii="Arial" w:hAnsi="Arial" w:cs="Arial"/>
          <w:sz w:val="24"/>
          <w:szCs w:val="24"/>
        </w:rPr>
        <w:t xml:space="preserve"> como generadores diesel y motores de combustión interna se indican en </w:t>
      </w:r>
      <w:r>
        <w:rPr>
          <w:rFonts w:ascii="Arial" w:hAnsi="Arial" w:cs="Arial"/>
          <w:sz w:val="24"/>
          <w:szCs w:val="24"/>
        </w:rPr>
        <w:t xml:space="preserve">las normas </w:t>
      </w:r>
      <w:r w:rsidR="00CB679B" w:rsidRPr="00CB679B">
        <w:rPr>
          <w:rFonts w:ascii="Arial" w:hAnsi="Arial" w:cs="Arial"/>
          <w:sz w:val="24"/>
          <w:szCs w:val="24"/>
        </w:rPr>
        <w:t>NFPA 30 y NFPA 70</w:t>
      </w:r>
      <w:r>
        <w:rPr>
          <w:rFonts w:ascii="Arial" w:hAnsi="Arial" w:cs="Arial"/>
          <w:sz w:val="24"/>
          <w:szCs w:val="24"/>
        </w:rPr>
        <w:t>, p</w:t>
      </w:r>
      <w:r w:rsidR="00CB679B" w:rsidRPr="00CB679B">
        <w:rPr>
          <w:rFonts w:ascii="Arial" w:hAnsi="Arial" w:cs="Arial"/>
          <w:sz w:val="24"/>
          <w:szCs w:val="24"/>
        </w:rPr>
        <w:t>or lo que la colocación de este equipo debe apegarse a las distancias señaladas en éstas.</w:t>
      </w:r>
    </w:p>
    <w:p w:rsidR="00CB679B" w:rsidRDefault="00CB679B" w:rsidP="00CB679B">
      <w:pPr>
        <w:spacing w:after="0" w:line="240" w:lineRule="auto"/>
        <w:jc w:val="both"/>
        <w:rPr>
          <w:rFonts w:ascii="Arial" w:hAnsi="Arial" w:cs="Arial"/>
          <w:sz w:val="24"/>
          <w:szCs w:val="24"/>
        </w:rPr>
      </w:pPr>
    </w:p>
    <w:p w:rsidR="00CB679B" w:rsidRPr="00CB679B" w:rsidRDefault="00CB679B" w:rsidP="00CB679B">
      <w:pPr>
        <w:spacing w:after="0" w:line="240" w:lineRule="auto"/>
        <w:jc w:val="both"/>
        <w:rPr>
          <w:rFonts w:ascii="Arial" w:hAnsi="Arial" w:cs="Arial"/>
          <w:sz w:val="24"/>
          <w:szCs w:val="24"/>
        </w:rPr>
      </w:pPr>
      <w:r w:rsidRPr="00CB679B">
        <w:rPr>
          <w:rFonts w:ascii="Arial" w:hAnsi="Arial" w:cs="Arial"/>
          <w:sz w:val="24"/>
          <w:szCs w:val="24"/>
        </w:rPr>
        <w:t>El espaciamiento y localización de equipo eléctrico debe considerar los requerimientos de clasificación de área eléctrica. Todos los equipos y cableados eléctricos deben cumplir con las normas oficiales mexicanas y de referencia en la materia.</w:t>
      </w:r>
    </w:p>
    <w:p w:rsidR="00CB679B" w:rsidRDefault="00CB679B" w:rsidP="00CB679B">
      <w:pPr>
        <w:spacing w:after="0" w:line="240" w:lineRule="auto"/>
        <w:jc w:val="both"/>
        <w:rPr>
          <w:rFonts w:ascii="Arial" w:hAnsi="Arial" w:cs="Arial"/>
          <w:sz w:val="24"/>
          <w:szCs w:val="24"/>
        </w:rPr>
      </w:pPr>
    </w:p>
    <w:p w:rsidR="00CB679B" w:rsidRPr="00CB679B" w:rsidRDefault="00CB679B" w:rsidP="00CB679B">
      <w:pPr>
        <w:spacing w:after="0" w:line="240" w:lineRule="auto"/>
        <w:jc w:val="both"/>
        <w:rPr>
          <w:rFonts w:ascii="Arial" w:hAnsi="Arial" w:cs="Arial"/>
          <w:sz w:val="24"/>
          <w:szCs w:val="24"/>
        </w:rPr>
      </w:pPr>
      <w:r w:rsidRPr="00CB679B">
        <w:rPr>
          <w:rFonts w:ascii="Arial" w:hAnsi="Arial" w:cs="Arial"/>
          <w:sz w:val="24"/>
          <w:szCs w:val="24"/>
        </w:rPr>
        <w:t xml:space="preserve">En caso de que exista equipo eléctrico dentro de los diques de contención, se deberá garantizar mediante dictamen de una unidad de verificación de instalaciones eléctricas (UVIE), que cumple con la </w:t>
      </w:r>
      <w:r w:rsidR="00B467BA">
        <w:rPr>
          <w:rFonts w:ascii="Arial" w:hAnsi="Arial" w:cs="Arial"/>
          <w:sz w:val="24"/>
          <w:szCs w:val="24"/>
        </w:rPr>
        <w:t>n</w:t>
      </w:r>
      <w:r w:rsidRPr="00CB679B">
        <w:rPr>
          <w:rFonts w:ascii="Arial" w:hAnsi="Arial" w:cs="Arial"/>
          <w:sz w:val="24"/>
          <w:szCs w:val="24"/>
        </w:rPr>
        <w:t>ormatividad vigente en el materia.</w:t>
      </w:r>
    </w:p>
    <w:p w:rsidR="00CB679B" w:rsidRDefault="00CB679B" w:rsidP="00CB679B">
      <w:pPr>
        <w:spacing w:after="0" w:line="240" w:lineRule="auto"/>
        <w:jc w:val="both"/>
        <w:rPr>
          <w:rFonts w:ascii="Arial" w:hAnsi="Arial" w:cs="Arial"/>
          <w:sz w:val="24"/>
          <w:szCs w:val="24"/>
        </w:rPr>
      </w:pPr>
    </w:p>
    <w:p w:rsidR="00CB679B" w:rsidRPr="00CB679B" w:rsidRDefault="00952A67" w:rsidP="00CB679B">
      <w:pPr>
        <w:spacing w:after="0" w:line="240" w:lineRule="auto"/>
        <w:jc w:val="both"/>
        <w:rPr>
          <w:rFonts w:ascii="Arial" w:hAnsi="Arial" w:cs="Arial"/>
          <w:b/>
          <w:sz w:val="24"/>
          <w:szCs w:val="24"/>
        </w:rPr>
      </w:pPr>
      <w:r>
        <w:rPr>
          <w:rFonts w:ascii="Arial" w:hAnsi="Arial" w:cs="Arial"/>
          <w:b/>
          <w:sz w:val="24"/>
          <w:szCs w:val="24"/>
        </w:rPr>
        <w:t>5.</w:t>
      </w:r>
      <w:r w:rsidR="00CB679B" w:rsidRPr="00CB679B">
        <w:rPr>
          <w:rFonts w:ascii="Arial" w:hAnsi="Arial" w:cs="Arial"/>
          <w:b/>
          <w:sz w:val="24"/>
          <w:szCs w:val="24"/>
        </w:rPr>
        <w:t>9 Z</w:t>
      </w:r>
      <w:r>
        <w:rPr>
          <w:rFonts w:ascii="Arial" w:hAnsi="Arial" w:cs="Arial"/>
          <w:b/>
          <w:sz w:val="24"/>
          <w:szCs w:val="24"/>
        </w:rPr>
        <w:t>ona de circulación.</w:t>
      </w:r>
    </w:p>
    <w:p w:rsidR="00CB679B" w:rsidRDefault="00CB679B" w:rsidP="00CB679B">
      <w:pPr>
        <w:spacing w:after="0" w:line="240" w:lineRule="auto"/>
        <w:jc w:val="both"/>
        <w:rPr>
          <w:rFonts w:ascii="Arial" w:hAnsi="Arial" w:cs="Arial"/>
          <w:sz w:val="24"/>
          <w:szCs w:val="24"/>
        </w:rPr>
      </w:pPr>
    </w:p>
    <w:p w:rsidR="00CB679B" w:rsidRPr="00CB679B" w:rsidRDefault="00952A67" w:rsidP="00CB679B">
      <w:pPr>
        <w:spacing w:after="0" w:line="240" w:lineRule="auto"/>
        <w:jc w:val="both"/>
        <w:rPr>
          <w:rFonts w:ascii="Arial" w:hAnsi="Arial" w:cs="Arial"/>
          <w:sz w:val="24"/>
          <w:szCs w:val="24"/>
        </w:rPr>
      </w:pPr>
      <w:r>
        <w:rPr>
          <w:rFonts w:ascii="Arial" w:hAnsi="Arial" w:cs="Arial"/>
          <w:sz w:val="24"/>
          <w:szCs w:val="24"/>
        </w:rPr>
        <w:t>Las áreas de circulación</w:t>
      </w:r>
      <w:r w:rsidR="00CB679B" w:rsidRPr="00CB679B">
        <w:rPr>
          <w:rFonts w:ascii="Arial" w:hAnsi="Arial" w:cs="Arial"/>
          <w:sz w:val="24"/>
          <w:szCs w:val="24"/>
        </w:rPr>
        <w:t xml:space="preserve"> deberá</w:t>
      </w:r>
      <w:r>
        <w:rPr>
          <w:rFonts w:ascii="Arial" w:hAnsi="Arial" w:cs="Arial"/>
          <w:sz w:val="24"/>
          <w:szCs w:val="24"/>
        </w:rPr>
        <w:t>n</w:t>
      </w:r>
      <w:r w:rsidR="00CB679B" w:rsidRPr="00CB679B">
        <w:rPr>
          <w:rFonts w:ascii="Arial" w:hAnsi="Arial" w:cs="Arial"/>
          <w:sz w:val="24"/>
          <w:szCs w:val="24"/>
        </w:rPr>
        <w:t xml:space="preserve"> asegurar que el </w:t>
      </w:r>
      <w:proofErr w:type="spellStart"/>
      <w:r w:rsidR="00CB679B" w:rsidRPr="00CB679B">
        <w:rPr>
          <w:rFonts w:ascii="Arial" w:hAnsi="Arial" w:cs="Arial"/>
          <w:sz w:val="24"/>
          <w:szCs w:val="24"/>
        </w:rPr>
        <w:t>autotanque</w:t>
      </w:r>
      <w:proofErr w:type="spellEnd"/>
      <w:r w:rsidR="00CB679B" w:rsidRPr="00CB679B">
        <w:rPr>
          <w:rFonts w:ascii="Arial" w:hAnsi="Arial" w:cs="Arial"/>
          <w:sz w:val="24"/>
          <w:szCs w:val="24"/>
        </w:rPr>
        <w:t xml:space="preserve"> realice de frente y de forma segura el acceso y salida </w:t>
      </w:r>
      <w:r w:rsidR="00CB679B" w:rsidRPr="00CB679B">
        <w:rPr>
          <w:rFonts w:ascii="Arial" w:hAnsi="Arial" w:cs="Arial"/>
          <w:sz w:val="24"/>
          <w:szCs w:val="24"/>
        </w:rPr>
        <w:lastRenderedPageBreak/>
        <w:t xml:space="preserve">de la </w:t>
      </w:r>
      <w:r>
        <w:rPr>
          <w:rFonts w:ascii="Arial" w:hAnsi="Arial" w:cs="Arial"/>
          <w:sz w:val="24"/>
          <w:szCs w:val="24"/>
        </w:rPr>
        <w:t>instalación de almacenamiento de combustibles</w:t>
      </w:r>
      <w:r w:rsidR="00CB679B" w:rsidRPr="00CB679B">
        <w:rPr>
          <w:rFonts w:ascii="Arial" w:hAnsi="Arial" w:cs="Arial"/>
          <w:sz w:val="24"/>
          <w:szCs w:val="24"/>
        </w:rPr>
        <w:t xml:space="preserve"> y que los giros o vueltas que impliquen efectuar alguna maniobra de reversa, sean realizados dentro del predio en áreas libres de elementos que impliquen riesgo y obstáculos que impidan efectuar las maniobras.</w:t>
      </w:r>
    </w:p>
    <w:p w:rsidR="00CB679B" w:rsidRDefault="00CB679B" w:rsidP="00CB679B">
      <w:pPr>
        <w:spacing w:after="0" w:line="240" w:lineRule="auto"/>
        <w:jc w:val="both"/>
        <w:rPr>
          <w:rFonts w:ascii="Arial" w:hAnsi="Arial" w:cs="Arial"/>
          <w:sz w:val="24"/>
          <w:szCs w:val="24"/>
        </w:rPr>
      </w:pPr>
    </w:p>
    <w:p w:rsidR="00CB679B" w:rsidRPr="00CB679B" w:rsidRDefault="00CB679B" w:rsidP="00CB679B">
      <w:pPr>
        <w:spacing w:after="0" w:line="240" w:lineRule="auto"/>
        <w:jc w:val="both"/>
        <w:rPr>
          <w:rFonts w:ascii="Arial" w:hAnsi="Arial" w:cs="Arial"/>
          <w:sz w:val="24"/>
          <w:szCs w:val="24"/>
        </w:rPr>
      </w:pPr>
      <w:r w:rsidRPr="00CB679B">
        <w:rPr>
          <w:rFonts w:ascii="Arial" w:hAnsi="Arial" w:cs="Arial"/>
          <w:sz w:val="24"/>
          <w:szCs w:val="24"/>
        </w:rPr>
        <w:t xml:space="preserve">Se debe contar además con espacio suficiente para el estacionamiento de los </w:t>
      </w:r>
      <w:proofErr w:type="spellStart"/>
      <w:r w:rsidRPr="00CB679B">
        <w:rPr>
          <w:rFonts w:ascii="Arial" w:hAnsi="Arial" w:cs="Arial"/>
          <w:sz w:val="24"/>
          <w:szCs w:val="24"/>
        </w:rPr>
        <w:t>autotanques</w:t>
      </w:r>
      <w:proofErr w:type="spellEnd"/>
      <w:r w:rsidRPr="00CB679B">
        <w:rPr>
          <w:rFonts w:ascii="Arial" w:hAnsi="Arial" w:cs="Arial"/>
          <w:sz w:val="24"/>
          <w:szCs w:val="24"/>
        </w:rPr>
        <w:t xml:space="preserve">, de tal forma que no ponga en riesgo la operación segura dentro de la </w:t>
      </w:r>
      <w:r w:rsidR="00952A67">
        <w:rPr>
          <w:rFonts w:ascii="Arial" w:hAnsi="Arial" w:cs="Arial"/>
          <w:sz w:val="24"/>
          <w:szCs w:val="24"/>
        </w:rPr>
        <w:t>instalación de almacenamiento de combustibles</w:t>
      </w:r>
      <w:r w:rsidRPr="00CB679B">
        <w:rPr>
          <w:rFonts w:ascii="Arial" w:hAnsi="Arial" w:cs="Arial"/>
          <w:sz w:val="24"/>
          <w:szCs w:val="24"/>
        </w:rPr>
        <w:t>.</w:t>
      </w:r>
    </w:p>
    <w:p w:rsidR="00CB679B" w:rsidRDefault="00CB679B" w:rsidP="00CB679B">
      <w:pPr>
        <w:spacing w:after="0" w:line="240" w:lineRule="auto"/>
        <w:jc w:val="both"/>
        <w:rPr>
          <w:rFonts w:ascii="Arial" w:hAnsi="Arial" w:cs="Arial"/>
          <w:sz w:val="24"/>
          <w:szCs w:val="24"/>
        </w:rPr>
      </w:pPr>
    </w:p>
    <w:p w:rsidR="00CB679B" w:rsidRPr="00CB679B" w:rsidRDefault="00CB679B" w:rsidP="00CB679B">
      <w:pPr>
        <w:spacing w:after="0" w:line="240" w:lineRule="auto"/>
        <w:jc w:val="both"/>
        <w:rPr>
          <w:rFonts w:ascii="Arial" w:hAnsi="Arial" w:cs="Arial"/>
          <w:sz w:val="24"/>
          <w:szCs w:val="24"/>
        </w:rPr>
      </w:pPr>
      <w:r w:rsidRPr="00CB679B">
        <w:rPr>
          <w:rFonts w:ascii="Arial" w:hAnsi="Arial" w:cs="Arial"/>
          <w:sz w:val="24"/>
          <w:szCs w:val="24"/>
        </w:rPr>
        <w:t>La totalidad de las zonas de circulación deberá contar con recubrimientos que aminoren el desgaste mayor del terreno, tales como asfalto, concreto hidráulico, adoquín, sello asfáltico, etc.</w:t>
      </w:r>
      <w:r w:rsidR="00952A67">
        <w:rPr>
          <w:rFonts w:ascii="Arial" w:hAnsi="Arial" w:cs="Arial"/>
          <w:sz w:val="24"/>
          <w:szCs w:val="24"/>
        </w:rPr>
        <w:t>,</w:t>
      </w:r>
      <w:r w:rsidRPr="00CB679B">
        <w:rPr>
          <w:rFonts w:ascii="Arial" w:hAnsi="Arial" w:cs="Arial"/>
          <w:sz w:val="24"/>
          <w:szCs w:val="24"/>
        </w:rPr>
        <w:t xml:space="preserve"> las cuales deberán tener una pendiente que permita el drenaje de las aguas pluviales.</w:t>
      </w:r>
    </w:p>
    <w:p w:rsidR="00CB679B" w:rsidRDefault="00CB679B" w:rsidP="00CB679B">
      <w:pPr>
        <w:spacing w:after="0" w:line="240" w:lineRule="auto"/>
        <w:jc w:val="both"/>
        <w:rPr>
          <w:rFonts w:ascii="Arial" w:hAnsi="Arial" w:cs="Arial"/>
          <w:sz w:val="24"/>
          <w:szCs w:val="24"/>
        </w:rPr>
      </w:pPr>
    </w:p>
    <w:p w:rsidR="00CB679B" w:rsidRPr="00CB679B" w:rsidRDefault="00952A67" w:rsidP="00CB679B">
      <w:pPr>
        <w:spacing w:after="0" w:line="240" w:lineRule="auto"/>
        <w:jc w:val="both"/>
        <w:rPr>
          <w:rFonts w:ascii="Arial" w:hAnsi="Arial" w:cs="Arial"/>
          <w:sz w:val="24"/>
          <w:szCs w:val="24"/>
        </w:rPr>
      </w:pPr>
      <w:r>
        <w:rPr>
          <w:rFonts w:ascii="Arial" w:hAnsi="Arial" w:cs="Arial"/>
          <w:b/>
          <w:sz w:val="24"/>
          <w:szCs w:val="24"/>
        </w:rPr>
        <w:t>5.</w:t>
      </w:r>
      <w:r w:rsidR="00CB679B" w:rsidRPr="00CB679B">
        <w:rPr>
          <w:rFonts w:ascii="Arial" w:hAnsi="Arial" w:cs="Arial"/>
          <w:b/>
          <w:sz w:val="24"/>
          <w:szCs w:val="24"/>
        </w:rPr>
        <w:t>10 I</w:t>
      </w:r>
      <w:r>
        <w:rPr>
          <w:rFonts w:ascii="Arial" w:hAnsi="Arial" w:cs="Arial"/>
          <w:b/>
          <w:sz w:val="24"/>
          <w:szCs w:val="24"/>
        </w:rPr>
        <w:t>nstalación para confinamiento temporal de desechos.</w:t>
      </w:r>
    </w:p>
    <w:p w:rsidR="00CB679B" w:rsidRDefault="00CB679B" w:rsidP="00CB679B">
      <w:pPr>
        <w:spacing w:after="0" w:line="240" w:lineRule="auto"/>
        <w:jc w:val="both"/>
        <w:rPr>
          <w:rFonts w:ascii="Arial" w:hAnsi="Arial" w:cs="Arial"/>
          <w:sz w:val="24"/>
          <w:szCs w:val="24"/>
        </w:rPr>
      </w:pPr>
    </w:p>
    <w:p w:rsidR="007765BE" w:rsidRDefault="00CB679B" w:rsidP="00CB679B">
      <w:pPr>
        <w:spacing w:after="0" w:line="240" w:lineRule="auto"/>
        <w:jc w:val="both"/>
        <w:rPr>
          <w:rFonts w:ascii="Arial" w:hAnsi="Arial" w:cs="Arial"/>
          <w:sz w:val="24"/>
          <w:szCs w:val="24"/>
        </w:rPr>
      </w:pPr>
      <w:r w:rsidRPr="00CB679B">
        <w:rPr>
          <w:rFonts w:ascii="Arial" w:hAnsi="Arial" w:cs="Arial"/>
          <w:sz w:val="24"/>
          <w:szCs w:val="24"/>
        </w:rPr>
        <w:t xml:space="preserve">La </w:t>
      </w:r>
      <w:r w:rsidR="00952A67">
        <w:rPr>
          <w:rFonts w:ascii="Arial" w:hAnsi="Arial" w:cs="Arial"/>
          <w:sz w:val="24"/>
          <w:szCs w:val="24"/>
        </w:rPr>
        <w:t>instalación de almacenamiento de combustibles</w:t>
      </w:r>
      <w:r w:rsidRPr="00CB679B">
        <w:rPr>
          <w:rFonts w:ascii="Arial" w:hAnsi="Arial" w:cs="Arial"/>
          <w:sz w:val="24"/>
          <w:szCs w:val="24"/>
        </w:rPr>
        <w:t xml:space="preserve"> deberá contar con un área cubierta y ventilada destinada para el </w:t>
      </w:r>
      <w:r w:rsidRPr="00CB679B">
        <w:rPr>
          <w:rFonts w:ascii="Arial" w:hAnsi="Arial" w:cs="Arial"/>
          <w:sz w:val="24"/>
          <w:szCs w:val="24"/>
        </w:rPr>
        <w:lastRenderedPageBreak/>
        <w:t>almacenamiento de desecho industriales tales como aceite usado, estopa, etc.</w:t>
      </w:r>
    </w:p>
    <w:p w:rsidR="00E03B93" w:rsidRDefault="00E03B93" w:rsidP="004605D4">
      <w:pPr>
        <w:spacing w:after="0" w:line="240" w:lineRule="auto"/>
        <w:jc w:val="both"/>
        <w:rPr>
          <w:rFonts w:ascii="Arial" w:hAnsi="Arial" w:cs="Arial"/>
          <w:sz w:val="24"/>
          <w:szCs w:val="24"/>
        </w:rPr>
      </w:pPr>
    </w:p>
    <w:p w:rsidR="00223347" w:rsidRPr="00223347" w:rsidRDefault="00952A67" w:rsidP="00223347">
      <w:pPr>
        <w:spacing w:after="0" w:line="240" w:lineRule="auto"/>
        <w:jc w:val="both"/>
        <w:rPr>
          <w:rFonts w:ascii="Arial" w:hAnsi="Arial" w:cs="Arial"/>
          <w:b/>
          <w:sz w:val="24"/>
          <w:szCs w:val="24"/>
        </w:rPr>
      </w:pPr>
      <w:r>
        <w:rPr>
          <w:rFonts w:ascii="Arial" w:hAnsi="Arial" w:cs="Arial"/>
          <w:b/>
          <w:sz w:val="24"/>
          <w:szCs w:val="24"/>
        </w:rPr>
        <w:t>5.</w:t>
      </w:r>
      <w:r w:rsidR="00223347" w:rsidRPr="00223347">
        <w:rPr>
          <w:rFonts w:ascii="Arial" w:hAnsi="Arial" w:cs="Arial"/>
          <w:b/>
          <w:sz w:val="24"/>
          <w:szCs w:val="24"/>
        </w:rPr>
        <w:t>11 S</w:t>
      </w:r>
      <w:r>
        <w:rPr>
          <w:rFonts w:ascii="Arial" w:hAnsi="Arial" w:cs="Arial"/>
          <w:b/>
          <w:sz w:val="24"/>
          <w:szCs w:val="24"/>
        </w:rPr>
        <w:t>eñalización</w:t>
      </w:r>
    </w:p>
    <w:p w:rsidR="00223347" w:rsidRDefault="00223347" w:rsidP="00223347">
      <w:pPr>
        <w:spacing w:after="0" w:line="240" w:lineRule="auto"/>
        <w:jc w:val="both"/>
        <w:rPr>
          <w:rFonts w:ascii="Arial" w:hAnsi="Arial" w:cs="Arial"/>
          <w:sz w:val="24"/>
          <w:szCs w:val="24"/>
        </w:rPr>
      </w:pPr>
    </w:p>
    <w:p w:rsidR="00223347" w:rsidRPr="00223347" w:rsidRDefault="00223347" w:rsidP="00223347">
      <w:pPr>
        <w:spacing w:after="0" w:line="240" w:lineRule="auto"/>
        <w:jc w:val="both"/>
        <w:rPr>
          <w:rFonts w:ascii="Arial" w:hAnsi="Arial" w:cs="Arial"/>
          <w:sz w:val="24"/>
          <w:szCs w:val="24"/>
        </w:rPr>
      </w:pPr>
      <w:r w:rsidRPr="00223347">
        <w:rPr>
          <w:rFonts w:ascii="Arial" w:hAnsi="Arial" w:cs="Arial"/>
          <w:sz w:val="24"/>
          <w:szCs w:val="24"/>
        </w:rPr>
        <w:t xml:space="preserve">La fachada principal de la </w:t>
      </w:r>
      <w:r w:rsidR="00952A67">
        <w:rPr>
          <w:rFonts w:ascii="Arial" w:hAnsi="Arial" w:cs="Arial"/>
          <w:sz w:val="24"/>
          <w:szCs w:val="24"/>
        </w:rPr>
        <w:t>instalación de almacenamiento de combustibles</w:t>
      </w:r>
      <w:r w:rsidRPr="00223347">
        <w:rPr>
          <w:rFonts w:ascii="Arial" w:hAnsi="Arial" w:cs="Arial"/>
          <w:sz w:val="24"/>
          <w:szCs w:val="24"/>
        </w:rPr>
        <w:t xml:space="preserve"> deberá estar rotulada con la razón social de la empresa.</w:t>
      </w:r>
      <w:r w:rsidR="00952A67">
        <w:rPr>
          <w:rFonts w:ascii="Arial" w:hAnsi="Arial" w:cs="Arial"/>
          <w:sz w:val="24"/>
          <w:szCs w:val="24"/>
        </w:rPr>
        <w:t xml:space="preserve"> </w:t>
      </w:r>
      <w:r w:rsidRPr="00223347">
        <w:rPr>
          <w:rFonts w:ascii="Arial" w:hAnsi="Arial" w:cs="Arial"/>
          <w:sz w:val="24"/>
          <w:szCs w:val="24"/>
        </w:rPr>
        <w:t>Los señalamientos debe</w:t>
      </w:r>
      <w:r w:rsidR="00952A67">
        <w:rPr>
          <w:rFonts w:ascii="Arial" w:hAnsi="Arial" w:cs="Arial"/>
          <w:sz w:val="24"/>
          <w:szCs w:val="24"/>
        </w:rPr>
        <w:t>n</w:t>
      </w:r>
      <w:r w:rsidRPr="00223347">
        <w:rPr>
          <w:rFonts w:ascii="Arial" w:hAnsi="Arial" w:cs="Arial"/>
          <w:sz w:val="24"/>
          <w:szCs w:val="24"/>
        </w:rPr>
        <w:t xml:space="preserve"> cumplir con lo establecido en las Normas Oficiales Mexicanas en la materia</w:t>
      </w:r>
      <w:r w:rsidR="00952A67">
        <w:rPr>
          <w:rFonts w:ascii="Arial" w:hAnsi="Arial" w:cs="Arial"/>
          <w:sz w:val="24"/>
          <w:szCs w:val="24"/>
        </w:rPr>
        <w:t>.</w:t>
      </w:r>
    </w:p>
    <w:p w:rsidR="00E734B6" w:rsidRDefault="00E734B6" w:rsidP="00E734B6">
      <w:pPr>
        <w:spacing w:after="0" w:line="240" w:lineRule="auto"/>
        <w:jc w:val="both"/>
        <w:rPr>
          <w:rFonts w:ascii="Arial" w:hAnsi="Arial" w:cs="Arial"/>
          <w:b/>
          <w:color w:val="FF0000"/>
          <w:sz w:val="24"/>
          <w:szCs w:val="24"/>
        </w:rPr>
      </w:pPr>
    </w:p>
    <w:p w:rsidR="007E2EBA" w:rsidRDefault="007E2EBA" w:rsidP="00E734B6">
      <w:pPr>
        <w:spacing w:after="0" w:line="240" w:lineRule="auto"/>
        <w:jc w:val="both"/>
        <w:rPr>
          <w:rFonts w:ascii="Arial" w:hAnsi="Arial" w:cs="Arial"/>
          <w:b/>
          <w:sz w:val="24"/>
          <w:szCs w:val="24"/>
        </w:rPr>
      </w:pPr>
    </w:p>
    <w:p w:rsidR="007E2EBA" w:rsidRDefault="007E2EBA" w:rsidP="00E734B6">
      <w:pPr>
        <w:spacing w:after="0" w:line="240" w:lineRule="auto"/>
        <w:jc w:val="both"/>
        <w:rPr>
          <w:rFonts w:ascii="Arial" w:hAnsi="Arial" w:cs="Arial"/>
          <w:b/>
          <w:sz w:val="24"/>
          <w:szCs w:val="24"/>
        </w:rPr>
      </w:pPr>
    </w:p>
    <w:p w:rsidR="007E2EBA" w:rsidRDefault="007E2EBA" w:rsidP="00E734B6">
      <w:pPr>
        <w:spacing w:after="0" w:line="240" w:lineRule="auto"/>
        <w:jc w:val="both"/>
        <w:rPr>
          <w:rFonts w:ascii="Arial" w:hAnsi="Arial" w:cs="Arial"/>
          <w:b/>
          <w:sz w:val="24"/>
          <w:szCs w:val="24"/>
        </w:rPr>
      </w:pPr>
    </w:p>
    <w:p w:rsidR="007E2EBA" w:rsidRDefault="007E2EBA" w:rsidP="00E734B6">
      <w:pPr>
        <w:spacing w:after="0" w:line="240" w:lineRule="auto"/>
        <w:jc w:val="both"/>
        <w:rPr>
          <w:rFonts w:ascii="Arial" w:hAnsi="Arial" w:cs="Arial"/>
          <w:b/>
          <w:sz w:val="24"/>
          <w:szCs w:val="24"/>
        </w:rPr>
      </w:pPr>
    </w:p>
    <w:p w:rsidR="00E734B6" w:rsidRPr="00204D97" w:rsidRDefault="00E734B6" w:rsidP="00E734B6">
      <w:pPr>
        <w:spacing w:after="0" w:line="240" w:lineRule="auto"/>
        <w:jc w:val="both"/>
        <w:rPr>
          <w:rFonts w:ascii="Arial" w:hAnsi="Arial" w:cs="Arial"/>
          <w:b/>
          <w:sz w:val="24"/>
          <w:szCs w:val="24"/>
        </w:rPr>
      </w:pPr>
      <w:r>
        <w:rPr>
          <w:rFonts w:ascii="Arial" w:hAnsi="Arial" w:cs="Arial"/>
          <w:b/>
          <w:sz w:val="24"/>
          <w:szCs w:val="24"/>
        </w:rPr>
        <w:t xml:space="preserve">6. </w:t>
      </w:r>
      <w:r w:rsidRPr="00204D97">
        <w:rPr>
          <w:rFonts w:ascii="Arial" w:hAnsi="Arial" w:cs="Arial"/>
          <w:b/>
          <w:sz w:val="24"/>
          <w:szCs w:val="24"/>
        </w:rPr>
        <w:t>Requerimientos de seguridad en el equipo de transporte de combustibles líquidos.</w:t>
      </w:r>
    </w:p>
    <w:p w:rsidR="00E734B6" w:rsidRPr="00204D97" w:rsidRDefault="00E734B6" w:rsidP="00E734B6">
      <w:pPr>
        <w:spacing w:after="0" w:line="240" w:lineRule="auto"/>
        <w:jc w:val="both"/>
        <w:rPr>
          <w:rFonts w:ascii="Arial" w:hAnsi="Arial" w:cs="Arial"/>
          <w:b/>
          <w:sz w:val="24"/>
          <w:szCs w:val="24"/>
        </w:rPr>
      </w:pPr>
    </w:p>
    <w:p w:rsidR="00AF751A" w:rsidRPr="00204D97" w:rsidRDefault="00AF751A" w:rsidP="00AF751A">
      <w:pPr>
        <w:spacing w:after="0" w:line="240" w:lineRule="auto"/>
        <w:jc w:val="both"/>
        <w:rPr>
          <w:rFonts w:ascii="Arial" w:hAnsi="Arial" w:cs="Arial"/>
          <w:b/>
          <w:sz w:val="24"/>
          <w:szCs w:val="24"/>
        </w:rPr>
      </w:pPr>
      <w:r w:rsidRPr="00204D97">
        <w:rPr>
          <w:rFonts w:ascii="Arial" w:hAnsi="Arial" w:cs="Arial"/>
          <w:b/>
          <w:sz w:val="24"/>
          <w:szCs w:val="24"/>
        </w:rPr>
        <w:t>6.1 Especificaciones generales de seguridad</w:t>
      </w:r>
    </w:p>
    <w:p w:rsidR="00AF751A" w:rsidRPr="00FE446E" w:rsidRDefault="00AF751A" w:rsidP="00AF751A">
      <w:pPr>
        <w:spacing w:after="0" w:line="240" w:lineRule="auto"/>
        <w:ind w:left="-12"/>
        <w:jc w:val="both"/>
        <w:rPr>
          <w:rFonts w:ascii="Arial" w:hAnsi="Arial" w:cs="Arial"/>
          <w:color w:val="FF0000"/>
          <w:sz w:val="24"/>
          <w:szCs w:val="24"/>
        </w:rPr>
      </w:pPr>
    </w:p>
    <w:p w:rsidR="00AF751A" w:rsidRPr="00204D97" w:rsidRDefault="00AF751A" w:rsidP="00AF751A">
      <w:pPr>
        <w:spacing w:after="0" w:line="240" w:lineRule="auto"/>
        <w:ind w:left="-12"/>
        <w:jc w:val="both"/>
        <w:rPr>
          <w:rFonts w:ascii="Arial" w:hAnsi="Arial" w:cs="Arial"/>
          <w:b/>
          <w:i/>
          <w:sz w:val="24"/>
          <w:szCs w:val="24"/>
        </w:rPr>
      </w:pPr>
      <w:r w:rsidRPr="00204D97">
        <w:rPr>
          <w:rFonts w:ascii="Arial" w:hAnsi="Arial" w:cs="Arial"/>
          <w:sz w:val="24"/>
          <w:szCs w:val="24"/>
        </w:rPr>
        <w:t xml:space="preserve">Previo al ingreso al área de carga de combustible, el personal responsable de autorizar el acceso a la zona mencionada se deberá percatar de que el conductor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no presente aliento alcohólico.</w:t>
      </w:r>
    </w:p>
    <w:p w:rsidR="00AF751A" w:rsidRPr="00204D97" w:rsidRDefault="00AF751A" w:rsidP="00AF751A">
      <w:pPr>
        <w:spacing w:after="0" w:line="240" w:lineRule="auto"/>
        <w:ind w:left="-12"/>
        <w:jc w:val="both"/>
        <w:rPr>
          <w:rFonts w:ascii="Arial" w:hAnsi="Arial" w:cs="Arial"/>
          <w:sz w:val="24"/>
          <w:szCs w:val="24"/>
        </w:rPr>
      </w:pPr>
    </w:p>
    <w:p w:rsidR="00AF751A" w:rsidRPr="00204D97" w:rsidRDefault="00AF751A" w:rsidP="00AF751A">
      <w:pPr>
        <w:spacing w:after="0" w:line="240" w:lineRule="auto"/>
        <w:ind w:left="-12"/>
        <w:jc w:val="both"/>
        <w:rPr>
          <w:rFonts w:ascii="Arial" w:hAnsi="Arial" w:cs="Arial"/>
          <w:sz w:val="24"/>
          <w:szCs w:val="24"/>
        </w:rPr>
      </w:pPr>
      <w:r w:rsidRPr="00204D97">
        <w:rPr>
          <w:rFonts w:ascii="Arial" w:hAnsi="Arial" w:cs="Arial"/>
          <w:sz w:val="24"/>
          <w:szCs w:val="24"/>
        </w:rPr>
        <w:t xml:space="preserve">Todo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que pretenda ingresar a la zona de carga deberá presentar su bitácora de inspección ocular diaria, en apego a la NOM-006-SCT2/2011. </w:t>
      </w:r>
    </w:p>
    <w:p w:rsidR="00AF751A" w:rsidRPr="00204D97" w:rsidRDefault="00AF751A" w:rsidP="00AF751A">
      <w:pPr>
        <w:spacing w:after="0" w:line="240" w:lineRule="auto"/>
        <w:ind w:left="-12"/>
        <w:jc w:val="both"/>
        <w:rPr>
          <w:rFonts w:ascii="Arial" w:hAnsi="Arial" w:cs="Arial"/>
          <w:sz w:val="24"/>
          <w:szCs w:val="24"/>
        </w:rPr>
      </w:pPr>
    </w:p>
    <w:p w:rsidR="00AF751A" w:rsidRPr="00204D97" w:rsidRDefault="00AF751A" w:rsidP="00AF751A">
      <w:pPr>
        <w:spacing w:after="0" w:line="240" w:lineRule="auto"/>
        <w:ind w:left="-12"/>
        <w:jc w:val="both"/>
        <w:rPr>
          <w:rFonts w:ascii="Arial" w:hAnsi="Arial" w:cs="Arial"/>
          <w:sz w:val="24"/>
          <w:szCs w:val="24"/>
        </w:rPr>
      </w:pPr>
      <w:r w:rsidRPr="00204D97">
        <w:rPr>
          <w:rFonts w:ascii="Arial" w:hAnsi="Arial" w:cs="Arial"/>
          <w:sz w:val="24"/>
          <w:szCs w:val="24"/>
        </w:rPr>
        <w:t xml:space="preserve">Todo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deberá ingresar en el orden respectivo, conforme al programa de carga. </w:t>
      </w:r>
    </w:p>
    <w:p w:rsidR="00AF751A" w:rsidRPr="00204D97" w:rsidRDefault="00AF751A" w:rsidP="00AF751A">
      <w:pPr>
        <w:spacing w:after="0" w:line="240" w:lineRule="auto"/>
        <w:ind w:left="-12"/>
        <w:jc w:val="both"/>
        <w:rPr>
          <w:rFonts w:ascii="Arial" w:hAnsi="Arial" w:cs="Arial"/>
          <w:sz w:val="24"/>
          <w:szCs w:val="24"/>
        </w:rPr>
      </w:pPr>
    </w:p>
    <w:p w:rsidR="00AF751A" w:rsidRPr="00204D97" w:rsidRDefault="00AF751A" w:rsidP="00AF751A">
      <w:pPr>
        <w:spacing w:after="0" w:line="240" w:lineRule="auto"/>
        <w:ind w:left="-12"/>
        <w:jc w:val="both"/>
        <w:rPr>
          <w:rFonts w:ascii="Arial" w:hAnsi="Arial" w:cs="Arial"/>
          <w:sz w:val="24"/>
          <w:szCs w:val="24"/>
        </w:rPr>
      </w:pPr>
      <w:r w:rsidRPr="00204D97">
        <w:rPr>
          <w:rFonts w:ascii="Arial" w:hAnsi="Arial" w:cs="Arial"/>
          <w:sz w:val="24"/>
          <w:szCs w:val="24"/>
        </w:rPr>
        <w:t>Todo el personal que participe en las actividades de carga y descarga deberá contar con el equipo y la capacitación necesarios según lo establecido en la normatividad aplicable.</w:t>
      </w:r>
    </w:p>
    <w:p w:rsidR="00AF751A" w:rsidRPr="00204D97" w:rsidRDefault="00AF751A" w:rsidP="00AF751A">
      <w:pPr>
        <w:spacing w:after="0" w:line="240" w:lineRule="auto"/>
        <w:ind w:left="-12"/>
        <w:jc w:val="both"/>
        <w:rPr>
          <w:rFonts w:ascii="Arial" w:hAnsi="Arial" w:cs="Arial"/>
          <w:sz w:val="24"/>
          <w:szCs w:val="24"/>
        </w:rPr>
      </w:pPr>
    </w:p>
    <w:p w:rsidR="00AF751A" w:rsidRPr="00204D97" w:rsidRDefault="00AF751A" w:rsidP="00AF751A">
      <w:pPr>
        <w:spacing w:after="0" w:line="240" w:lineRule="auto"/>
        <w:ind w:left="-12"/>
        <w:jc w:val="both"/>
        <w:rPr>
          <w:rFonts w:ascii="Arial" w:hAnsi="Arial" w:cs="Arial"/>
          <w:sz w:val="24"/>
          <w:szCs w:val="24"/>
        </w:rPr>
      </w:pPr>
      <w:r w:rsidRPr="00204D97">
        <w:rPr>
          <w:rFonts w:ascii="Arial" w:hAnsi="Arial" w:cs="Arial"/>
          <w:sz w:val="24"/>
          <w:szCs w:val="24"/>
        </w:rPr>
        <w:t>Las instalaciones en donde se efectúen las actividades de carga y descarga contarán con un plan de respuesta a emergencias.</w:t>
      </w:r>
    </w:p>
    <w:p w:rsidR="00AF751A" w:rsidRPr="00204D97" w:rsidRDefault="00AF751A" w:rsidP="00AF751A">
      <w:pPr>
        <w:spacing w:after="0" w:line="240" w:lineRule="auto"/>
        <w:ind w:left="-12"/>
        <w:jc w:val="both"/>
        <w:rPr>
          <w:rFonts w:ascii="Arial" w:hAnsi="Arial" w:cs="Arial"/>
          <w:sz w:val="24"/>
          <w:szCs w:val="24"/>
        </w:rPr>
      </w:pPr>
    </w:p>
    <w:p w:rsidR="00AF751A" w:rsidRPr="00204D97" w:rsidRDefault="00AF751A" w:rsidP="00AF751A">
      <w:pPr>
        <w:spacing w:after="0" w:line="240" w:lineRule="auto"/>
        <w:jc w:val="both"/>
        <w:rPr>
          <w:rFonts w:ascii="Arial" w:hAnsi="Arial" w:cs="Arial"/>
          <w:b/>
          <w:sz w:val="24"/>
          <w:szCs w:val="24"/>
        </w:rPr>
      </w:pPr>
      <w:r w:rsidRPr="00204D97">
        <w:rPr>
          <w:rFonts w:ascii="Arial" w:hAnsi="Arial" w:cs="Arial"/>
          <w:b/>
          <w:sz w:val="24"/>
          <w:szCs w:val="24"/>
        </w:rPr>
        <w:t>6.1.1 Protección contra daños por accidente</w:t>
      </w:r>
    </w:p>
    <w:p w:rsidR="00AF751A" w:rsidRPr="00204D97" w:rsidRDefault="00AF751A" w:rsidP="00AF751A">
      <w:pPr>
        <w:spacing w:after="0" w:line="240" w:lineRule="auto"/>
        <w:ind w:left="360"/>
        <w:jc w:val="both"/>
        <w:rPr>
          <w:rFonts w:ascii="Arial" w:hAnsi="Arial" w:cs="Arial"/>
          <w:sz w:val="24"/>
          <w:szCs w:val="24"/>
        </w:rPr>
      </w:pPr>
    </w:p>
    <w:p w:rsidR="00AF751A" w:rsidRPr="00204D97" w:rsidRDefault="00AF751A" w:rsidP="00AF751A">
      <w:pPr>
        <w:spacing w:after="0" w:line="240" w:lineRule="auto"/>
        <w:jc w:val="both"/>
        <w:rPr>
          <w:rFonts w:ascii="Arial" w:hAnsi="Arial" w:cs="Arial"/>
          <w:sz w:val="24"/>
          <w:szCs w:val="24"/>
        </w:rPr>
      </w:pPr>
      <w:r w:rsidRPr="00204D97">
        <w:rPr>
          <w:rFonts w:ascii="Arial" w:hAnsi="Arial" w:cs="Arial"/>
          <w:sz w:val="24"/>
          <w:szCs w:val="24"/>
        </w:rPr>
        <w:t xml:space="preserve">El diseño, construcción e instalación de cualquier aditamento al cuerpo o tapa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deberá ser de tal forma que minimice la posibilidad de daño o falla que afecte adversamente la integridad del tanque.</w:t>
      </w:r>
    </w:p>
    <w:p w:rsidR="00AF751A" w:rsidRPr="00204D97" w:rsidRDefault="00AF751A" w:rsidP="00AF751A">
      <w:pPr>
        <w:spacing w:after="0" w:line="240" w:lineRule="auto"/>
        <w:jc w:val="both"/>
        <w:rPr>
          <w:rFonts w:ascii="Arial" w:hAnsi="Arial" w:cs="Arial"/>
          <w:sz w:val="24"/>
          <w:szCs w:val="24"/>
        </w:rPr>
      </w:pPr>
    </w:p>
    <w:p w:rsidR="00AF751A" w:rsidRPr="00204D97" w:rsidRDefault="00AF751A" w:rsidP="00AF751A">
      <w:pPr>
        <w:spacing w:after="0" w:line="240" w:lineRule="auto"/>
        <w:jc w:val="both"/>
        <w:rPr>
          <w:rFonts w:ascii="Arial" w:hAnsi="Arial" w:cs="Arial"/>
          <w:sz w:val="24"/>
          <w:szCs w:val="24"/>
        </w:rPr>
      </w:pPr>
      <w:r w:rsidRPr="00204D97">
        <w:rPr>
          <w:rFonts w:ascii="Arial" w:hAnsi="Arial" w:cs="Arial"/>
          <w:sz w:val="24"/>
          <w:szCs w:val="24"/>
        </w:rPr>
        <w:lastRenderedPageBreak/>
        <w:t xml:space="preserve">Elementos estructurales, tales como los bastidores de suspensión, protectores de volcadura y anillos externos, cuando sea posible deberán ser utilizados como partes para fijar accesorios y cualquier otro aditamento al </w:t>
      </w:r>
      <w:proofErr w:type="spellStart"/>
      <w:r w:rsidRPr="00204D97">
        <w:rPr>
          <w:rFonts w:ascii="Arial" w:hAnsi="Arial" w:cs="Arial"/>
          <w:sz w:val="24"/>
          <w:szCs w:val="24"/>
        </w:rPr>
        <w:t>autotanque</w:t>
      </w:r>
      <w:proofErr w:type="spellEnd"/>
      <w:r w:rsidRPr="00204D97">
        <w:rPr>
          <w:rFonts w:ascii="Arial" w:hAnsi="Arial" w:cs="Arial"/>
          <w:sz w:val="24"/>
          <w:szCs w:val="24"/>
        </w:rPr>
        <w:t>.</w:t>
      </w:r>
    </w:p>
    <w:p w:rsidR="00AF751A" w:rsidRPr="00204D97" w:rsidRDefault="00AF751A" w:rsidP="00AF751A">
      <w:pPr>
        <w:pStyle w:val="Prrafodelista"/>
        <w:spacing w:after="0" w:line="240" w:lineRule="auto"/>
        <w:ind w:left="360"/>
        <w:jc w:val="both"/>
        <w:rPr>
          <w:rFonts w:ascii="Arial" w:hAnsi="Arial" w:cs="Arial"/>
          <w:b/>
          <w:sz w:val="24"/>
          <w:szCs w:val="24"/>
        </w:rPr>
      </w:pPr>
    </w:p>
    <w:p w:rsidR="00AF751A" w:rsidRPr="00204D97" w:rsidRDefault="00AF751A" w:rsidP="00AF751A">
      <w:pPr>
        <w:spacing w:after="0" w:line="240" w:lineRule="auto"/>
        <w:jc w:val="both"/>
        <w:rPr>
          <w:rFonts w:ascii="Arial" w:hAnsi="Arial" w:cs="Arial"/>
          <w:sz w:val="24"/>
          <w:szCs w:val="24"/>
        </w:rPr>
      </w:pPr>
      <w:r w:rsidRPr="00204D97">
        <w:rPr>
          <w:rFonts w:ascii="Arial" w:hAnsi="Arial" w:cs="Arial"/>
          <w:sz w:val="24"/>
          <w:szCs w:val="24"/>
        </w:rPr>
        <w:t xml:space="preserve">Cada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deberá estar provisto de una defensa trasera para proteger al tanque y tubería en caso de una colisión por la parte trasera, y minimizar la posibilidad de que se golpee al tanque. </w:t>
      </w:r>
    </w:p>
    <w:p w:rsidR="00AF751A" w:rsidRPr="00204D97" w:rsidRDefault="00AF751A" w:rsidP="00AF751A">
      <w:pPr>
        <w:spacing w:after="0" w:line="240" w:lineRule="auto"/>
        <w:ind w:left="360"/>
        <w:jc w:val="both"/>
        <w:rPr>
          <w:rFonts w:ascii="Arial" w:hAnsi="Arial" w:cs="Arial"/>
          <w:sz w:val="24"/>
          <w:szCs w:val="24"/>
        </w:rPr>
      </w:pPr>
    </w:p>
    <w:p w:rsidR="00AF751A" w:rsidRPr="00204D97" w:rsidRDefault="00AF751A" w:rsidP="001F311D">
      <w:pPr>
        <w:pStyle w:val="Prrafodelista"/>
        <w:numPr>
          <w:ilvl w:val="0"/>
          <w:numId w:val="24"/>
        </w:numPr>
        <w:spacing w:after="0" w:line="240" w:lineRule="auto"/>
        <w:jc w:val="both"/>
        <w:rPr>
          <w:rFonts w:ascii="Arial" w:hAnsi="Arial" w:cs="Arial"/>
          <w:sz w:val="24"/>
          <w:szCs w:val="24"/>
        </w:rPr>
      </w:pPr>
      <w:r w:rsidRPr="00204D97">
        <w:rPr>
          <w:rFonts w:ascii="Arial" w:hAnsi="Arial" w:cs="Arial"/>
          <w:sz w:val="24"/>
          <w:szCs w:val="24"/>
        </w:rPr>
        <w:t xml:space="preserve">La defensa estará localizada por lo menos a 15.2 centímetros (6 pulgadas) de cualquier componente del vehículo que sea usado para propósitos de carga y descarga o pueda en cualquier momento contener cargamento mientras esté en tránsito. </w:t>
      </w:r>
    </w:p>
    <w:p w:rsidR="00AF751A" w:rsidRPr="00204D97" w:rsidRDefault="00AF751A" w:rsidP="00AF751A">
      <w:pPr>
        <w:spacing w:after="0" w:line="240" w:lineRule="auto"/>
        <w:ind w:left="360"/>
        <w:jc w:val="both"/>
        <w:rPr>
          <w:rFonts w:ascii="Arial" w:hAnsi="Arial" w:cs="Arial"/>
          <w:sz w:val="24"/>
          <w:szCs w:val="24"/>
        </w:rPr>
      </w:pPr>
    </w:p>
    <w:p w:rsidR="00AF751A" w:rsidRPr="00204D97" w:rsidRDefault="00AF751A" w:rsidP="001F311D">
      <w:pPr>
        <w:pStyle w:val="Prrafodelista"/>
        <w:numPr>
          <w:ilvl w:val="0"/>
          <w:numId w:val="24"/>
        </w:numPr>
        <w:spacing w:after="0" w:line="240" w:lineRule="auto"/>
        <w:jc w:val="both"/>
        <w:rPr>
          <w:rFonts w:ascii="Arial" w:hAnsi="Arial" w:cs="Arial"/>
          <w:sz w:val="24"/>
          <w:szCs w:val="24"/>
        </w:rPr>
      </w:pPr>
      <w:r w:rsidRPr="00204D97">
        <w:rPr>
          <w:rFonts w:ascii="Arial" w:hAnsi="Arial" w:cs="Arial"/>
          <w:sz w:val="24"/>
          <w:szCs w:val="24"/>
        </w:rPr>
        <w:t>Estructuralmente, la defensa estará diseñada para absorber eficientemente el impacto del vehículo con carga normal, con una desaceleración de 2 "g" usando un factor de seguridad de 2 basado en la resistencia a la tensión del material de la defensa.</w:t>
      </w:r>
    </w:p>
    <w:p w:rsidR="00AF751A" w:rsidRPr="00204D97" w:rsidRDefault="00AF751A" w:rsidP="00AF751A">
      <w:pPr>
        <w:spacing w:after="0" w:line="240" w:lineRule="auto"/>
        <w:ind w:left="360"/>
        <w:jc w:val="both"/>
        <w:rPr>
          <w:rFonts w:ascii="Arial" w:hAnsi="Arial" w:cs="Arial"/>
          <w:sz w:val="17"/>
          <w:szCs w:val="17"/>
        </w:rPr>
      </w:pPr>
      <w:r w:rsidRPr="00204D97">
        <w:rPr>
          <w:rFonts w:ascii="Arial" w:hAnsi="Arial" w:cs="Arial"/>
          <w:sz w:val="24"/>
          <w:szCs w:val="24"/>
        </w:rPr>
        <w:t xml:space="preserve"> </w:t>
      </w:r>
    </w:p>
    <w:p w:rsidR="00AF751A" w:rsidRPr="00204D97" w:rsidRDefault="00AF751A" w:rsidP="00AF751A">
      <w:pPr>
        <w:spacing w:after="0" w:line="240" w:lineRule="auto"/>
        <w:jc w:val="both"/>
        <w:rPr>
          <w:rFonts w:ascii="Arial" w:hAnsi="Arial" w:cs="Arial"/>
          <w:sz w:val="24"/>
          <w:szCs w:val="24"/>
        </w:rPr>
      </w:pPr>
      <w:r w:rsidRPr="00204D97">
        <w:rPr>
          <w:rFonts w:ascii="Arial" w:hAnsi="Arial" w:cs="Arial"/>
          <w:sz w:val="24"/>
          <w:szCs w:val="24"/>
        </w:rPr>
        <w:lastRenderedPageBreak/>
        <w:t xml:space="preserve">Todas las entradas para llenado, </w:t>
      </w:r>
      <w:proofErr w:type="spellStart"/>
      <w:r w:rsidRPr="00204D97">
        <w:rPr>
          <w:rFonts w:ascii="Arial" w:hAnsi="Arial" w:cs="Arial"/>
          <w:sz w:val="24"/>
          <w:szCs w:val="24"/>
        </w:rPr>
        <w:t>pasahombre</w:t>
      </w:r>
      <w:proofErr w:type="spellEnd"/>
      <w:r w:rsidRPr="00204D97">
        <w:rPr>
          <w:rFonts w:ascii="Arial" w:hAnsi="Arial" w:cs="Arial"/>
          <w:sz w:val="24"/>
          <w:szCs w:val="24"/>
        </w:rPr>
        <w:t xml:space="preserve"> o domo, y apertura de inspección, deberán estar protegidas contra daños que pudieren resultar de alguna fuga del producto en caso de una volcadura del vehículo. Estos protectores son estructuras que se instalan en la parte superior del tanque.</w:t>
      </w:r>
    </w:p>
    <w:p w:rsidR="00AF751A" w:rsidRPr="00204D97" w:rsidRDefault="00AF751A" w:rsidP="00AF751A">
      <w:pPr>
        <w:spacing w:after="0" w:line="240" w:lineRule="auto"/>
        <w:ind w:left="360"/>
        <w:jc w:val="both"/>
        <w:rPr>
          <w:rFonts w:ascii="Arial" w:hAnsi="Arial" w:cs="Arial"/>
          <w:sz w:val="24"/>
          <w:szCs w:val="24"/>
        </w:rPr>
      </w:pPr>
      <w:r w:rsidRPr="00204D97">
        <w:rPr>
          <w:rFonts w:ascii="Arial" w:hAnsi="Arial" w:cs="Arial"/>
          <w:sz w:val="24"/>
          <w:szCs w:val="24"/>
        </w:rPr>
        <w:t xml:space="preserve"> </w:t>
      </w:r>
    </w:p>
    <w:p w:rsidR="00AF751A" w:rsidRPr="00204D97" w:rsidRDefault="00AF751A" w:rsidP="001F311D">
      <w:pPr>
        <w:pStyle w:val="Prrafodelista"/>
        <w:numPr>
          <w:ilvl w:val="0"/>
          <w:numId w:val="25"/>
        </w:numPr>
        <w:spacing w:after="0" w:line="240" w:lineRule="auto"/>
        <w:jc w:val="both"/>
        <w:rPr>
          <w:rFonts w:ascii="Arial" w:hAnsi="Arial" w:cs="Arial"/>
          <w:sz w:val="24"/>
          <w:szCs w:val="24"/>
        </w:rPr>
      </w:pPr>
      <w:r w:rsidRPr="00204D97">
        <w:rPr>
          <w:rFonts w:ascii="Arial" w:hAnsi="Arial" w:cs="Arial"/>
          <w:sz w:val="24"/>
          <w:szCs w:val="24"/>
        </w:rPr>
        <w:t xml:space="preserve">Cuando se requieran dispositivos protectores, éstos deberán estar diseñados e instalados para resistir una carga vertical de dos veces el peso del tanque cargado y una carga horizontal en cualquier dirección, equivalente a la mitad del peso del tanque cargado. </w:t>
      </w:r>
    </w:p>
    <w:p w:rsidR="00AF751A" w:rsidRPr="00204D97" w:rsidRDefault="00AF751A" w:rsidP="00AF751A">
      <w:pPr>
        <w:spacing w:after="0" w:line="240" w:lineRule="auto"/>
        <w:ind w:left="708"/>
        <w:jc w:val="both"/>
        <w:rPr>
          <w:rFonts w:ascii="Arial" w:hAnsi="Arial" w:cs="Arial"/>
          <w:sz w:val="24"/>
          <w:szCs w:val="24"/>
        </w:rPr>
      </w:pPr>
      <w:r w:rsidRPr="00204D97">
        <w:rPr>
          <w:rFonts w:ascii="Arial" w:hAnsi="Arial" w:cs="Arial"/>
          <w:sz w:val="24"/>
          <w:szCs w:val="24"/>
        </w:rPr>
        <w:t>Si se requieren otras protecciones, se considera el mismo criterio de diseño de cargas a aplicar.</w:t>
      </w:r>
    </w:p>
    <w:p w:rsidR="00AF751A" w:rsidRPr="00204D97" w:rsidRDefault="00AF751A" w:rsidP="00AF751A">
      <w:pPr>
        <w:spacing w:after="0" w:line="240" w:lineRule="auto"/>
        <w:jc w:val="both"/>
        <w:rPr>
          <w:rFonts w:ascii="Arial" w:hAnsi="Arial" w:cs="Arial"/>
          <w:sz w:val="24"/>
          <w:szCs w:val="24"/>
        </w:rPr>
      </w:pPr>
    </w:p>
    <w:p w:rsidR="00AF751A" w:rsidRPr="00204D97" w:rsidRDefault="00AF751A" w:rsidP="001F311D">
      <w:pPr>
        <w:pStyle w:val="Prrafodelista"/>
        <w:numPr>
          <w:ilvl w:val="0"/>
          <w:numId w:val="25"/>
        </w:numPr>
        <w:spacing w:after="0" w:line="240" w:lineRule="auto"/>
        <w:jc w:val="both"/>
        <w:rPr>
          <w:rFonts w:ascii="Arial" w:hAnsi="Arial" w:cs="Arial"/>
          <w:sz w:val="24"/>
          <w:szCs w:val="24"/>
        </w:rPr>
      </w:pPr>
      <w:r w:rsidRPr="00204D97">
        <w:rPr>
          <w:rFonts w:ascii="Arial" w:hAnsi="Arial" w:cs="Arial"/>
          <w:sz w:val="24"/>
          <w:szCs w:val="24"/>
        </w:rPr>
        <w:t>Excepto para válvulas accionadas por presión, no se requiere protección de volcadura o para boquillas no operativas o aditamentos menores de 13 centímetros de diámetro (que no contengan producto mientras estén en tránsito) que proyecten una distancia menor del diámetro interior del aditamento. Esta distancia proyectada puede ser medida ya sea desde la cubierta o la parte superior de un anillo de refuerzo adyacente, pre</w:t>
      </w:r>
      <w:r w:rsidRPr="00204D97">
        <w:rPr>
          <w:rFonts w:ascii="Arial" w:hAnsi="Arial" w:cs="Arial"/>
          <w:sz w:val="24"/>
          <w:szCs w:val="24"/>
        </w:rPr>
        <w:lastRenderedPageBreak/>
        <w:t>viendo que dicho refuerzo esté dentro de 76 centímetros (30 pulgadas) del centro de la boquilla o aditamento.</w:t>
      </w:r>
    </w:p>
    <w:p w:rsidR="00AF751A" w:rsidRPr="00204D97" w:rsidRDefault="00AF751A" w:rsidP="00AF751A">
      <w:pPr>
        <w:spacing w:after="0" w:line="240" w:lineRule="auto"/>
        <w:jc w:val="both"/>
        <w:rPr>
          <w:rFonts w:ascii="Arial" w:hAnsi="Arial" w:cs="Arial"/>
          <w:sz w:val="24"/>
          <w:szCs w:val="24"/>
        </w:rPr>
      </w:pPr>
    </w:p>
    <w:p w:rsidR="00AF751A" w:rsidRPr="00204D97" w:rsidRDefault="00AF751A" w:rsidP="001F311D">
      <w:pPr>
        <w:pStyle w:val="Prrafodelista"/>
        <w:numPr>
          <w:ilvl w:val="0"/>
          <w:numId w:val="25"/>
        </w:numPr>
        <w:spacing w:after="0" w:line="240" w:lineRule="auto"/>
        <w:jc w:val="both"/>
        <w:rPr>
          <w:rFonts w:ascii="Arial" w:hAnsi="Arial" w:cs="Arial"/>
          <w:sz w:val="24"/>
          <w:szCs w:val="24"/>
        </w:rPr>
      </w:pPr>
      <w:r w:rsidRPr="00204D97">
        <w:rPr>
          <w:rFonts w:ascii="Arial" w:hAnsi="Arial" w:cs="Arial"/>
          <w:sz w:val="24"/>
          <w:szCs w:val="24"/>
        </w:rPr>
        <w:t>Si la protección de volcadura está construida para permitir acumulación de líquido sobre la parte superior del tanque, ésta deberá estar provista con instalaciones de drenaje directas a un punto seguro de descarga.</w:t>
      </w:r>
    </w:p>
    <w:p w:rsidR="00AF751A" w:rsidRPr="00204D97" w:rsidRDefault="00AF751A" w:rsidP="00AF751A">
      <w:pPr>
        <w:spacing w:after="0" w:line="240" w:lineRule="auto"/>
        <w:jc w:val="both"/>
        <w:rPr>
          <w:rFonts w:ascii="Arial" w:hAnsi="Arial" w:cs="Arial"/>
          <w:sz w:val="24"/>
          <w:szCs w:val="24"/>
        </w:rPr>
      </w:pPr>
    </w:p>
    <w:p w:rsidR="00AF751A" w:rsidRPr="00204D97" w:rsidRDefault="00AF751A" w:rsidP="00AF751A">
      <w:pPr>
        <w:spacing w:after="0" w:line="240" w:lineRule="auto"/>
        <w:jc w:val="both"/>
        <w:rPr>
          <w:rFonts w:ascii="Arial" w:hAnsi="Arial" w:cs="Arial"/>
          <w:sz w:val="24"/>
          <w:szCs w:val="24"/>
        </w:rPr>
      </w:pPr>
      <w:r w:rsidRPr="00204D97">
        <w:rPr>
          <w:rFonts w:ascii="Arial" w:hAnsi="Arial" w:cs="Arial"/>
          <w:sz w:val="24"/>
          <w:szCs w:val="24"/>
        </w:rPr>
        <w:t>Aditamentos de carga y entrada de aire, incluyendo sus válvulas, estarán provistos con medios adecuados para su cierre seguro, y también serán provistos los medios para los cierres de las conexiones de la tubería de las válvulas.</w:t>
      </w:r>
    </w:p>
    <w:p w:rsidR="00AF751A" w:rsidRPr="00204D97" w:rsidRDefault="00AF751A" w:rsidP="00AF751A">
      <w:pPr>
        <w:spacing w:after="0" w:line="240" w:lineRule="auto"/>
        <w:ind w:left="-12"/>
        <w:jc w:val="both"/>
        <w:rPr>
          <w:rFonts w:ascii="Arial" w:hAnsi="Arial" w:cs="Arial"/>
          <w:sz w:val="24"/>
          <w:szCs w:val="24"/>
        </w:rPr>
      </w:pPr>
    </w:p>
    <w:p w:rsidR="00FE446E" w:rsidRPr="00204D97" w:rsidRDefault="00FE446E" w:rsidP="00FE446E">
      <w:pPr>
        <w:spacing w:after="0" w:line="240" w:lineRule="auto"/>
        <w:jc w:val="both"/>
        <w:rPr>
          <w:rFonts w:ascii="Arial" w:hAnsi="Arial" w:cs="Arial"/>
          <w:b/>
          <w:sz w:val="24"/>
          <w:szCs w:val="24"/>
        </w:rPr>
      </w:pPr>
      <w:r w:rsidRPr="00204D97">
        <w:rPr>
          <w:rFonts w:ascii="Arial" w:hAnsi="Arial" w:cs="Arial"/>
          <w:b/>
          <w:sz w:val="24"/>
          <w:szCs w:val="24"/>
        </w:rPr>
        <w:t>6.1.2 Bombas</w:t>
      </w:r>
    </w:p>
    <w:p w:rsidR="00FE446E" w:rsidRPr="00204D97" w:rsidRDefault="00FE446E" w:rsidP="00FE446E">
      <w:pPr>
        <w:spacing w:after="0" w:line="240" w:lineRule="auto"/>
        <w:ind w:left="360"/>
        <w:jc w:val="both"/>
        <w:rPr>
          <w:rFonts w:ascii="Arial" w:hAnsi="Arial" w:cs="Arial"/>
          <w:sz w:val="24"/>
          <w:szCs w:val="24"/>
        </w:rPr>
      </w:pPr>
    </w:p>
    <w:p w:rsidR="00FE446E" w:rsidRPr="00204D97" w:rsidRDefault="00FE446E" w:rsidP="00FE446E">
      <w:pPr>
        <w:spacing w:after="0" w:line="240" w:lineRule="auto"/>
        <w:jc w:val="both"/>
        <w:rPr>
          <w:rFonts w:ascii="Arial" w:hAnsi="Arial" w:cs="Arial"/>
          <w:sz w:val="24"/>
          <w:szCs w:val="24"/>
        </w:rPr>
      </w:pPr>
      <w:r w:rsidRPr="00204D97">
        <w:rPr>
          <w:rFonts w:ascii="Arial" w:hAnsi="Arial" w:cs="Arial"/>
          <w:sz w:val="24"/>
          <w:szCs w:val="24"/>
        </w:rPr>
        <w:t>Las bombas de carga o descarga montadas en el tractor o el remolque, si se usan, estarán provistas con medios automáticos para prevenir que la presión no exceda de la presión de diseño del tanque y del equipo montado.</w:t>
      </w:r>
    </w:p>
    <w:p w:rsidR="00AF751A" w:rsidRPr="00204D97" w:rsidRDefault="00AF751A" w:rsidP="00AF751A">
      <w:pPr>
        <w:spacing w:after="0" w:line="240" w:lineRule="auto"/>
        <w:ind w:left="-12"/>
        <w:jc w:val="both"/>
        <w:rPr>
          <w:rFonts w:ascii="Arial" w:hAnsi="Arial" w:cs="Arial"/>
          <w:sz w:val="24"/>
          <w:szCs w:val="24"/>
        </w:rPr>
      </w:pPr>
    </w:p>
    <w:p w:rsidR="004673BB" w:rsidRPr="00204D97" w:rsidRDefault="004673BB" w:rsidP="004673BB">
      <w:pPr>
        <w:spacing w:after="0" w:line="240" w:lineRule="auto"/>
        <w:jc w:val="both"/>
        <w:rPr>
          <w:rFonts w:ascii="Arial" w:hAnsi="Arial" w:cs="Arial"/>
          <w:b/>
          <w:sz w:val="24"/>
          <w:szCs w:val="24"/>
        </w:rPr>
      </w:pPr>
      <w:r w:rsidRPr="00204D97">
        <w:rPr>
          <w:rFonts w:ascii="Arial" w:hAnsi="Arial" w:cs="Arial"/>
          <w:b/>
          <w:sz w:val="24"/>
          <w:szCs w:val="24"/>
        </w:rPr>
        <w:t>6.1.3 Pruebas de presión y fugas</w:t>
      </w:r>
    </w:p>
    <w:p w:rsidR="004673BB" w:rsidRPr="00204D97" w:rsidRDefault="004673BB" w:rsidP="004673BB">
      <w:pPr>
        <w:pStyle w:val="Prrafodelista"/>
        <w:spacing w:after="0" w:line="240" w:lineRule="auto"/>
        <w:jc w:val="both"/>
        <w:rPr>
          <w:rFonts w:ascii="Arial" w:hAnsi="Arial" w:cs="Arial"/>
          <w:b/>
          <w:sz w:val="24"/>
          <w:szCs w:val="24"/>
        </w:rPr>
      </w:pPr>
    </w:p>
    <w:p w:rsidR="004673BB" w:rsidRPr="00204D97" w:rsidRDefault="004673BB" w:rsidP="004673BB">
      <w:pPr>
        <w:spacing w:after="0" w:line="240" w:lineRule="auto"/>
        <w:jc w:val="both"/>
        <w:rPr>
          <w:rFonts w:ascii="Arial" w:hAnsi="Arial" w:cs="Arial"/>
          <w:b/>
          <w:sz w:val="24"/>
          <w:szCs w:val="24"/>
        </w:rPr>
      </w:pPr>
      <w:r w:rsidRPr="00204D97">
        <w:rPr>
          <w:rFonts w:ascii="Arial" w:hAnsi="Arial" w:cs="Arial"/>
          <w:b/>
          <w:sz w:val="24"/>
          <w:szCs w:val="24"/>
        </w:rPr>
        <w:lastRenderedPageBreak/>
        <w:t>6.1.3.1 Pruebas de presión</w:t>
      </w:r>
    </w:p>
    <w:p w:rsidR="004673BB" w:rsidRPr="00204D97" w:rsidRDefault="004673BB" w:rsidP="004673BB">
      <w:pPr>
        <w:spacing w:after="0" w:line="240" w:lineRule="auto"/>
        <w:ind w:left="360"/>
        <w:jc w:val="both"/>
        <w:rPr>
          <w:rFonts w:ascii="Arial" w:hAnsi="Arial" w:cs="Arial"/>
          <w:sz w:val="24"/>
          <w:szCs w:val="24"/>
        </w:rPr>
      </w:pPr>
    </w:p>
    <w:p w:rsidR="004673BB" w:rsidRPr="00204D97" w:rsidRDefault="004673BB" w:rsidP="004673BB">
      <w:pPr>
        <w:spacing w:after="0" w:line="240" w:lineRule="auto"/>
        <w:jc w:val="both"/>
        <w:rPr>
          <w:rFonts w:ascii="Arial" w:hAnsi="Arial" w:cs="Arial"/>
          <w:b/>
          <w:sz w:val="24"/>
          <w:szCs w:val="24"/>
        </w:rPr>
      </w:pPr>
      <w:r w:rsidRPr="00204D97">
        <w:rPr>
          <w:rFonts w:ascii="Arial" w:hAnsi="Arial" w:cs="Arial"/>
          <w:b/>
          <w:sz w:val="24"/>
          <w:szCs w:val="24"/>
        </w:rPr>
        <w:t>Cada tanque o compartimento de tanque debe ser probado hidrostática y neumáticamente.</w:t>
      </w:r>
    </w:p>
    <w:p w:rsidR="004673BB" w:rsidRPr="00204D97" w:rsidRDefault="004673BB" w:rsidP="004673BB">
      <w:pPr>
        <w:spacing w:after="0" w:line="240" w:lineRule="auto"/>
        <w:ind w:left="360"/>
        <w:jc w:val="both"/>
        <w:rPr>
          <w:rFonts w:ascii="Arial" w:hAnsi="Arial" w:cs="Arial"/>
          <w:sz w:val="24"/>
          <w:szCs w:val="24"/>
        </w:rPr>
      </w:pPr>
    </w:p>
    <w:p w:rsidR="004673BB" w:rsidRPr="00204D97" w:rsidRDefault="004673BB" w:rsidP="001F311D">
      <w:pPr>
        <w:pStyle w:val="Prrafodelista"/>
        <w:numPr>
          <w:ilvl w:val="0"/>
          <w:numId w:val="28"/>
        </w:numPr>
        <w:spacing w:after="0" w:line="240" w:lineRule="auto"/>
        <w:jc w:val="both"/>
        <w:rPr>
          <w:rFonts w:ascii="Arial" w:hAnsi="Arial" w:cs="Arial"/>
          <w:sz w:val="24"/>
          <w:szCs w:val="24"/>
        </w:rPr>
      </w:pPr>
      <w:r w:rsidRPr="00204D97">
        <w:rPr>
          <w:rFonts w:ascii="Arial" w:hAnsi="Arial" w:cs="Arial"/>
          <w:sz w:val="24"/>
          <w:szCs w:val="24"/>
        </w:rPr>
        <w:t xml:space="preserve">Método hidrostático: </w:t>
      </w:r>
    </w:p>
    <w:p w:rsidR="004673BB" w:rsidRPr="00204D97" w:rsidRDefault="004673BB" w:rsidP="004673BB">
      <w:pPr>
        <w:spacing w:after="0" w:line="240" w:lineRule="auto"/>
        <w:ind w:left="708"/>
        <w:jc w:val="both"/>
        <w:rPr>
          <w:rFonts w:ascii="Arial" w:hAnsi="Arial" w:cs="Arial"/>
          <w:sz w:val="24"/>
          <w:szCs w:val="24"/>
        </w:rPr>
      </w:pPr>
      <w:r w:rsidRPr="00204D97">
        <w:rPr>
          <w:rFonts w:ascii="Arial" w:hAnsi="Arial" w:cs="Arial"/>
          <w:sz w:val="24"/>
          <w:szCs w:val="24"/>
        </w:rPr>
        <w:t xml:space="preserve">Cada tanque, incluyendo su domo, deberá llenarse con agua u otro líquido que tenga una viscosidad similar y una temperatura que no exceda 37.8°C (100°F). </w:t>
      </w:r>
    </w:p>
    <w:p w:rsidR="004673BB" w:rsidRPr="00204D97" w:rsidRDefault="004673BB" w:rsidP="004673BB">
      <w:pPr>
        <w:pStyle w:val="Prrafodelista"/>
        <w:spacing w:after="0" w:line="240" w:lineRule="auto"/>
        <w:ind w:left="1080"/>
        <w:jc w:val="both"/>
        <w:rPr>
          <w:rFonts w:ascii="Arial" w:hAnsi="Arial" w:cs="Arial"/>
          <w:sz w:val="24"/>
          <w:szCs w:val="24"/>
        </w:rPr>
      </w:pPr>
    </w:p>
    <w:p w:rsidR="004673BB" w:rsidRPr="00204D97" w:rsidRDefault="004673BB" w:rsidP="004673BB">
      <w:pPr>
        <w:pStyle w:val="Prrafodelista"/>
        <w:spacing w:after="0" w:line="240" w:lineRule="auto"/>
        <w:ind w:left="708"/>
        <w:jc w:val="both"/>
        <w:rPr>
          <w:rFonts w:ascii="Arial" w:hAnsi="Arial" w:cs="Arial"/>
          <w:sz w:val="24"/>
          <w:szCs w:val="24"/>
        </w:rPr>
      </w:pPr>
      <w:r w:rsidRPr="00204D97">
        <w:rPr>
          <w:rFonts w:ascii="Arial" w:hAnsi="Arial" w:cs="Arial"/>
          <w:sz w:val="24"/>
          <w:szCs w:val="24"/>
        </w:rPr>
        <w:t>El tanque debe presurizarse como se prescribe en las especificaciones aplicables. La presión debe medirse con un manómetro en la parte superior del tanque. La presión prescrita debe mantenerse cuando menos 10 minutos y durante este tiempo el tanque debe de inspeccionarse para detectar fugas, abombamientos, u otros defectos.</w:t>
      </w:r>
    </w:p>
    <w:p w:rsidR="004673BB" w:rsidRPr="00204D97" w:rsidRDefault="004673BB" w:rsidP="004673BB">
      <w:pPr>
        <w:spacing w:after="0" w:line="240" w:lineRule="auto"/>
        <w:ind w:left="360"/>
        <w:jc w:val="both"/>
        <w:rPr>
          <w:rFonts w:ascii="Arial" w:hAnsi="Arial" w:cs="Arial"/>
          <w:sz w:val="24"/>
          <w:szCs w:val="24"/>
        </w:rPr>
      </w:pPr>
    </w:p>
    <w:p w:rsidR="004673BB" w:rsidRPr="00204D97" w:rsidRDefault="004673BB" w:rsidP="001F311D">
      <w:pPr>
        <w:pStyle w:val="Prrafodelista"/>
        <w:numPr>
          <w:ilvl w:val="0"/>
          <w:numId w:val="28"/>
        </w:numPr>
        <w:spacing w:after="0" w:line="240" w:lineRule="auto"/>
        <w:jc w:val="both"/>
        <w:rPr>
          <w:rFonts w:ascii="Arial" w:hAnsi="Arial" w:cs="Arial"/>
          <w:sz w:val="24"/>
          <w:szCs w:val="24"/>
        </w:rPr>
      </w:pPr>
      <w:r w:rsidRPr="00204D97">
        <w:rPr>
          <w:rFonts w:ascii="Arial" w:hAnsi="Arial" w:cs="Arial"/>
          <w:sz w:val="24"/>
          <w:szCs w:val="24"/>
        </w:rPr>
        <w:t xml:space="preserve">Método neumático: </w:t>
      </w:r>
    </w:p>
    <w:p w:rsidR="004673BB" w:rsidRPr="00204D97" w:rsidRDefault="004673BB" w:rsidP="004673BB">
      <w:pPr>
        <w:spacing w:after="0" w:line="240" w:lineRule="auto"/>
        <w:ind w:left="708"/>
        <w:jc w:val="both"/>
        <w:rPr>
          <w:rFonts w:ascii="Arial" w:hAnsi="Arial" w:cs="Arial"/>
          <w:sz w:val="24"/>
          <w:szCs w:val="24"/>
        </w:rPr>
      </w:pPr>
      <w:r w:rsidRPr="00204D97">
        <w:rPr>
          <w:rFonts w:ascii="Arial" w:hAnsi="Arial" w:cs="Arial"/>
          <w:sz w:val="24"/>
          <w:szCs w:val="24"/>
        </w:rPr>
        <w:t xml:space="preserve">La prueba neumática puede usarse en lugar de la prueba hidrostática, aunque la prueba neumática tiene mayores riesgos. Por tanto, se deberán tomar todas las </w:t>
      </w:r>
      <w:r w:rsidRPr="00204D97">
        <w:rPr>
          <w:rFonts w:ascii="Arial" w:hAnsi="Arial" w:cs="Arial"/>
          <w:sz w:val="24"/>
          <w:szCs w:val="24"/>
        </w:rPr>
        <w:lastRenderedPageBreak/>
        <w:t xml:space="preserve">medidas de protección para el personal y las instalaciones, en caso de que haya alguna falla durante la prueba. </w:t>
      </w:r>
    </w:p>
    <w:p w:rsidR="004673BB" w:rsidRPr="00204D97" w:rsidRDefault="004673BB" w:rsidP="004673BB">
      <w:pPr>
        <w:pStyle w:val="Prrafodelista"/>
        <w:spacing w:after="0" w:line="240" w:lineRule="auto"/>
        <w:ind w:left="1080"/>
        <w:jc w:val="both"/>
        <w:rPr>
          <w:rFonts w:ascii="Arial" w:hAnsi="Arial" w:cs="Arial"/>
          <w:sz w:val="24"/>
          <w:szCs w:val="24"/>
        </w:rPr>
      </w:pPr>
    </w:p>
    <w:p w:rsidR="004673BB" w:rsidRPr="00204D97" w:rsidRDefault="004673BB" w:rsidP="00095348">
      <w:pPr>
        <w:pStyle w:val="Prrafodelista"/>
        <w:spacing w:after="0" w:line="240" w:lineRule="auto"/>
        <w:ind w:left="709"/>
        <w:jc w:val="both"/>
        <w:rPr>
          <w:rFonts w:ascii="Arial" w:hAnsi="Arial" w:cs="Arial"/>
          <w:sz w:val="24"/>
          <w:szCs w:val="24"/>
        </w:rPr>
      </w:pPr>
      <w:r w:rsidRPr="00204D97">
        <w:rPr>
          <w:rFonts w:ascii="Arial" w:hAnsi="Arial" w:cs="Arial"/>
          <w:sz w:val="24"/>
          <w:szCs w:val="24"/>
        </w:rPr>
        <w:t>El tanque deberá ser presurizado con aire o algún gas inerte, la presión de prueba debe alcanzarse gradualmente, incrementando la presión primero a la mitad de la presión de prueba. Después, la presión debe incrementarse en pasos de aproximadamente un décimo de presión hasta alcanzar la presión de prueba.</w:t>
      </w:r>
    </w:p>
    <w:p w:rsidR="004673BB" w:rsidRPr="00204D97" w:rsidRDefault="004673BB" w:rsidP="004673BB">
      <w:pPr>
        <w:pStyle w:val="Prrafodelista"/>
        <w:spacing w:after="0" w:line="240" w:lineRule="auto"/>
        <w:ind w:left="1080"/>
        <w:jc w:val="both"/>
        <w:rPr>
          <w:rFonts w:ascii="Arial" w:hAnsi="Arial" w:cs="Arial"/>
          <w:sz w:val="24"/>
          <w:szCs w:val="24"/>
        </w:rPr>
      </w:pPr>
    </w:p>
    <w:p w:rsidR="004673BB" w:rsidRPr="00204D97" w:rsidRDefault="004673BB" w:rsidP="00095348">
      <w:pPr>
        <w:pStyle w:val="Prrafodelista"/>
        <w:spacing w:after="0" w:line="240" w:lineRule="auto"/>
        <w:ind w:left="709"/>
        <w:jc w:val="both"/>
        <w:rPr>
          <w:rFonts w:ascii="Arial" w:hAnsi="Arial" w:cs="Arial"/>
          <w:sz w:val="24"/>
          <w:szCs w:val="24"/>
        </w:rPr>
      </w:pPr>
      <w:r w:rsidRPr="00204D97">
        <w:rPr>
          <w:rFonts w:ascii="Arial" w:hAnsi="Arial" w:cs="Arial"/>
          <w:sz w:val="24"/>
          <w:szCs w:val="24"/>
        </w:rPr>
        <w:t>La presión se deberá mantener cuando menos 5 minutos. La presión debe entonces reducirse a la de inspección, la cual se deberá de mantener mientras es revisada toda la superficie del tanque para detectar fugas u otros defectos. El método de inspección debe consistir en aplicar una solución de jabón y agua o algún otro similar en todas las unidades y aditamentos del tanque.</w:t>
      </w:r>
    </w:p>
    <w:p w:rsidR="004673BB" w:rsidRDefault="004673BB" w:rsidP="004673BB">
      <w:pPr>
        <w:pStyle w:val="Prrafodelista"/>
        <w:spacing w:after="0" w:line="240" w:lineRule="auto"/>
        <w:ind w:left="1080"/>
        <w:jc w:val="both"/>
        <w:rPr>
          <w:rFonts w:ascii="Arial" w:hAnsi="Arial" w:cs="Arial"/>
          <w:b/>
          <w:sz w:val="24"/>
          <w:szCs w:val="24"/>
        </w:rPr>
      </w:pPr>
    </w:p>
    <w:p w:rsidR="004673BB" w:rsidRPr="00D63B70" w:rsidRDefault="004673BB" w:rsidP="004673BB">
      <w:pPr>
        <w:pStyle w:val="Prrafodelista"/>
        <w:spacing w:after="0" w:line="240" w:lineRule="auto"/>
        <w:ind w:left="1080"/>
        <w:jc w:val="both"/>
        <w:rPr>
          <w:rFonts w:ascii="Arial" w:hAnsi="Arial" w:cs="Arial"/>
          <w:b/>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6.1.3.2 </w:t>
      </w:r>
      <w:r w:rsidR="004673BB" w:rsidRPr="00204D97">
        <w:rPr>
          <w:rFonts w:ascii="Arial" w:hAnsi="Arial" w:cs="Arial"/>
          <w:b/>
          <w:sz w:val="24"/>
          <w:szCs w:val="24"/>
        </w:rPr>
        <w:t>Pruebas de fugas</w:t>
      </w:r>
    </w:p>
    <w:p w:rsidR="004673BB" w:rsidRPr="00C51B56" w:rsidRDefault="004673BB" w:rsidP="00C51B56">
      <w:pPr>
        <w:spacing w:after="0" w:line="240" w:lineRule="auto"/>
        <w:jc w:val="both"/>
        <w:rPr>
          <w:rFonts w:ascii="Arial" w:hAnsi="Arial" w:cs="Arial"/>
          <w:b/>
          <w:color w:val="FF0000"/>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 xml:space="preserve">El </w:t>
      </w:r>
      <w:proofErr w:type="spellStart"/>
      <w:r w:rsidRPr="00204D97">
        <w:rPr>
          <w:rFonts w:ascii="Arial" w:hAnsi="Arial" w:cs="Arial"/>
          <w:sz w:val="24"/>
          <w:szCs w:val="24"/>
        </w:rPr>
        <w:t>autotanque</w:t>
      </w:r>
      <w:proofErr w:type="spellEnd"/>
      <w:r w:rsidRPr="00204D97">
        <w:rPr>
          <w:rFonts w:ascii="Arial" w:hAnsi="Arial" w:cs="Arial"/>
          <w:sz w:val="24"/>
          <w:szCs w:val="24"/>
        </w:rPr>
        <w:t>, con todos sus accesorios en su lugar y operación, debe probarse para detectar fugas a no menos del 80% de su presión de trabajo máxima autorizada (PTMA) manteniendo la presión cuando menos 5 minutos.</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Cualquier tanque que presente fugas, abombamiento, o muestre signos de algún otro defecto, debe ser rechazado.</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rechazados deben de ser reparados y vueltos a probar satisfactoriamente antes de regresar a prestar servicio. Al volver a probarse, se deberá usar el mismo método bajo el cual el tanque fue originalmente rechazado.</w:t>
      </w:r>
    </w:p>
    <w:p w:rsidR="004673BB" w:rsidRPr="00C51B56" w:rsidRDefault="004673BB" w:rsidP="00C51B56">
      <w:pPr>
        <w:spacing w:after="0" w:line="240" w:lineRule="auto"/>
        <w:jc w:val="both"/>
        <w:rPr>
          <w:rFonts w:ascii="Arial" w:hAnsi="Arial" w:cs="Arial"/>
          <w:b/>
          <w:color w:val="FF0000"/>
          <w:sz w:val="24"/>
          <w:szCs w:val="24"/>
        </w:rPr>
      </w:pPr>
    </w:p>
    <w:p w:rsidR="004673BB" w:rsidRDefault="004673BB" w:rsidP="004673BB">
      <w:pPr>
        <w:pStyle w:val="Prrafodelista"/>
        <w:spacing w:after="0" w:line="240" w:lineRule="auto"/>
        <w:jc w:val="both"/>
        <w:rPr>
          <w:rFonts w:ascii="Arial" w:hAnsi="Arial" w:cs="Arial"/>
          <w:b/>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6.1.4 </w:t>
      </w:r>
      <w:r w:rsidR="004673BB" w:rsidRPr="00204D97">
        <w:rPr>
          <w:rFonts w:ascii="Arial" w:hAnsi="Arial" w:cs="Arial"/>
          <w:b/>
          <w:sz w:val="24"/>
          <w:szCs w:val="24"/>
        </w:rPr>
        <w:t xml:space="preserve">Aperturas para llenado y domo (entrada </w:t>
      </w:r>
      <w:proofErr w:type="spellStart"/>
      <w:r w:rsidR="004673BB" w:rsidRPr="00204D97">
        <w:rPr>
          <w:rFonts w:ascii="Arial" w:hAnsi="Arial" w:cs="Arial"/>
          <w:b/>
          <w:sz w:val="24"/>
          <w:szCs w:val="24"/>
        </w:rPr>
        <w:t>pasahombre</w:t>
      </w:r>
      <w:proofErr w:type="spellEnd"/>
      <w:r w:rsidR="004673BB" w:rsidRPr="00204D97">
        <w:rPr>
          <w:rFonts w:ascii="Arial" w:hAnsi="Arial" w:cs="Arial"/>
          <w:b/>
          <w:sz w:val="24"/>
          <w:szCs w:val="24"/>
        </w:rPr>
        <w:t>)</w:t>
      </w:r>
    </w:p>
    <w:p w:rsidR="004673BB" w:rsidRPr="00C51B56" w:rsidRDefault="004673BB" w:rsidP="00C51B56">
      <w:pPr>
        <w:spacing w:after="0" w:line="240" w:lineRule="auto"/>
        <w:jc w:val="both"/>
        <w:rPr>
          <w:rFonts w:ascii="Arial" w:hAnsi="Arial" w:cs="Arial"/>
          <w:b/>
          <w:color w:val="FF0000"/>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Cada tanque con capacidad que exceda de 9,500 litros (2,500 </w:t>
      </w:r>
      <w:proofErr w:type="spellStart"/>
      <w:r w:rsidRPr="00204D97">
        <w:rPr>
          <w:rFonts w:ascii="Arial" w:hAnsi="Arial" w:cs="Arial"/>
          <w:sz w:val="24"/>
          <w:szCs w:val="24"/>
        </w:rPr>
        <w:t>Gls</w:t>
      </w:r>
      <w:proofErr w:type="spellEnd"/>
      <w:r w:rsidRPr="00204D97">
        <w:rPr>
          <w:rFonts w:ascii="Arial" w:hAnsi="Arial" w:cs="Arial"/>
          <w:sz w:val="24"/>
          <w:szCs w:val="24"/>
        </w:rPr>
        <w:t xml:space="preserve">.) deberá tener acceso a través de un </w:t>
      </w:r>
      <w:proofErr w:type="spellStart"/>
      <w:r w:rsidRPr="00204D97">
        <w:rPr>
          <w:rFonts w:ascii="Arial" w:hAnsi="Arial" w:cs="Arial"/>
          <w:sz w:val="24"/>
          <w:szCs w:val="24"/>
        </w:rPr>
        <w:t>pasahombre</w:t>
      </w:r>
      <w:proofErr w:type="spellEnd"/>
      <w:r w:rsidRPr="00204D97">
        <w:rPr>
          <w:rFonts w:ascii="Arial" w:hAnsi="Arial" w:cs="Arial"/>
          <w:sz w:val="24"/>
          <w:szCs w:val="24"/>
        </w:rPr>
        <w:t xml:space="preserve"> de por lo menos 28 x 38 cm (11 x 15 pulgadas). </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 xml:space="preserve">El </w:t>
      </w:r>
      <w:proofErr w:type="spellStart"/>
      <w:r w:rsidRPr="00204D97">
        <w:rPr>
          <w:rFonts w:ascii="Arial" w:hAnsi="Arial" w:cs="Arial"/>
          <w:sz w:val="24"/>
          <w:szCs w:val="24"/>
        </w:rPr>
        <w:t>pasahombre</w:t>
      </w:r>
      <w:proofErr w:type="spellEnd"/>
      <w:r w:rsidRPr="00204D97">
        <w:rPr>
          <w:rFonts w:ascii="Arial" w:hAnsi="Arial" w:cs="Arial"/>
          <w:sz w:val="24"/>
          <w:szCs w:val="24"/>
        </w:rPr>
        <w:t xml:space="preserve"> y/o tapas del domo estarán diseñadas para proporcionar un cierre seguro en las aperturas. Tendrán capacidad estructural de resistir presiones de flujo interno de 0.63 kg/cm² (9 lb/p²) sin deformación.</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Se deberá prever la instalación de mecanismos de seguridad para impedir la apertura completa del </w:t>
      </w:r>
      <w:proofErr w:type="spellStart"/>
      <w:r w:rsidRPr="00204D97">
        <w:rPr>
          <w:rFonts w:ascii="Arial" w:hAnsi="Arial" w:cs="Arial"/>
          <w:sz w:val="24"/>
          <w:szCs w:val="24"/>
        </w:rPr>
        <w:t>pasahombre</w:t>
      </w:r>
      <w:proofErr w:type="spellEnd"/>
      <w:r w:rsidRPr="00204D97">
        <w:rPr>
          <w:rFonts w:ascii="Arial" w:hAnsi="Arial" w:cs="Arial"/>
          <w:sz w:val="24"/>
          <w:szCs w:val="24"/>
        </w:rPr>
        <w:t xml:space="preserve"> y/o tapa del domo cuando exista presión interna.</w:t>
      </w:r>
    </w:p>
    <w:p w:rsidR="004673BB" w:rsidRDefault="004673BB" w:rsidP="004673BB">
      <w:pPr>
        <w:autoSpaceDE w:val="0"/>
        <w:autoSpaceDN w:val="0"/>
        <w:adjustRightInd w:val="0"/>
        <w:spacing w:after="0" w:line="240" w:lineRule="auto"/>
        <w:rPr>
          <w:rFonts w:ascii="Arial" w:hAnsi="Arial" w:cs="Arial"/>
          <w:b/>
          <w:bCs/>
          <w:sz w:val="24"/>
          <w:szCs w:val="17"/>
        </w:rPr>
      </w:pPr>
    </w:p>
    <w:p w:rsidR="004673BB" w:rsidRPr="00D63B70" w:rsidRDefault="004673BB" w:rsidP="004673BB">
      <w:pPr>
        <w:autoSpaceDE w:val="0"/>
        <w:autoSpaceDN w:val="0"/>
        <w:adjustRightInd w:val="0"/>
        <w:spacing w:after="0" w:line="240" w:lineRule="auto"/>
        <w:rPr>
          <w:rFonts w:ascii="Arial" w:hAnsi="Arial" w:cs="Arial"/>
          <w:b/>
          <w:bCs/>
          <w:sz w:val="24"/>
          <w:szCs w:val="17"/>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6.1.5 </w:t>
      </w:r>
      <w:r w:rsidR="004673BB" w:rsidRPr="00204D97">
        <w:rPr>
          <w:rFonts w:ascii="Arial" w:hAnsi="Arial" w:cs="Arial"/>
          <w:b/>
          <w:sz w:val="24"/>
          <w:szCs w:val="24"/>
        </w:rPr>
        <w:t>Ventilas o válvulas de desfogue</w:t>
      </w:r>
    </w:p>
    <w:p w:rsidR="004673BB" w:rsidRDefault="004673BB" w:rsidP="004673BB">
      <w:pPr>
        <w:spacing w:after="0" w:line="240" w:lineRule="auto"/>
        <w:ind w:left="360"/>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Las válvulas y dispositivos de seguridad deberán montarse, protegerse y tener drenes para así eliminar la acumulación de agua, o la congelación de los mismos que pudieran perjudicar la operación o capacidad de descarga del dispositivo.</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Cada compartimento del tanque estará provisto con válvulas de seguridad, de presión y vacío, teniendo un mínimo por área de 2.8 cm². Todas las válvulas de seguridad deberán estar calibradas para abrirse a no más de 0.07 kg/cm² (1.0 lb/p²) y todas las válvulas de vacío a no más de 0.026 kg/cm² </w:t>
      </w:r>
      <w:r w:rsidRPr="00204D97">
        <w:rPr>
          <w:rFonts w:ascii="Arial" w:hAnsi="Arial" w:cs="Arial"/>
          <w:sz w:val="24"/>
          <w:szCs w:val="24"/>
        </w:rPr>
        <w:lastRenderedPageBreak/>
        <w:t>(.37 lb/p²). Las válvulas de presión y vacío estarán diseñadas para prevenir la pérdida de producto a través de la ventila en caso de volcadura del vehículo.</w:t>
      </w:r>
    </w:p>
    <w:p w:rsidR="004673BB" w:rsidRPr="00204D97" w:rsidRDefault="004673BB" w:rsidP="004673BB">
      <w:pPr>
        <w:autoSpaceDE w:val="0"/>
        <w:autoSpaceDN w:val="0"/>
        <w:adjustRightInd w:val="0"/>
        <w:spacing w:after="0" w:line="240" w:lineRule="auto"/>
        <w:rPr>
          <w:rFonts w:ascii="Arial" w:hAnsi="Arial" w:cs="Arial"/>
          <w:bCs/>
          <w:sz w:val="24"/>
          <w:szCs w:val="24"/>
        </w:rPr>
      </w:pPr>
    </w:p>
    <w:p w:rsidR="004673BB" w:rsidRPr="00D63B70" w:rsidRDefault="004673BB" w:rsidP="004673BB">
      <w:pPr>
        <w:autoSpaceDE w:val="0"/>
        <w:autoSpaceDN w:val="0"/>
        <w:adjustRightInd w:val="0"/>
        <w:spacing w:after="0" w:line="240" w:lineRule="auto"/>
        <w:rPr>
          <w:rFonts w:ascii="Arial" w:hAnsi="Arial" w:cs="Arial"/>
          <w:b/>
          <w:bCs/>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6.1.6 </w:t>
      </w:r>
      <w:r w:rsidR="004673BB" w:rsidRPr="00204D97">
        <w:rPr>
          <w:rFonts w:ascii="Arial" w:hAnsi="Arial" w:cs="Arial"/>
          <w:b/>
          <w:sz w:val="24"/>
          <w:szCs w:val="24"/>
        </w:rPr>
        <w:t>Control de emergencia de flujo</w:t>
      </w:r>
    </w:p>
    <w:p w:rsidR="004673BB" w:rsidRDefault="004673BB" w:rsidP="004673BB">
      <w:pPr>
        <w:pStyle w:val="Prrafodelista"/>
        <w:spacing w:after="0" w:line="240" w:lineRule="auto"/>
        <w:jc w:val="both"/>
        <w:rPr>
          <w:rFonts w:ascii="Arial" w:hAnsi="Arial" w:cs="Arial"/>
          <w:b/>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Cada apertura de descarga de producto estará equipada con una válvula automática de cierre, operando de manera segura contra el escape accidental de productos. </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Estas válvulas estarán localizadas dentro del tanque o en un punto fuera del tanque donde la línea de flujo entre o salga del tanque. El asiento de la válvula estará localizado dentro del tanque o entre la brida soldada, su brida compañera, boquilla o acoplamiento.</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Dichas válvulas de descarga de producto (flujo) deberán, además de los medios normales cerrarse por: </w:t>
      </w:r>
    </w:p>
    <w:p w:rsidR="004673BB" w:rsidRPr="00204D97" w:rsidRDefault="004673BB" w:rsidP="004673BB">
      <w:pPr>
        <w:spacing w:after="0" w:line="240" w:lineRule="auto"/>
        <w:ind w:left="360"/>
        <w:jc w:val="both"/>
        <w:rPr>
          <w:rFonts w:ascii="Arial" w:hAnsi="Arial" w:cs="Arial"/>
          <w:sz w:val="24"/>
          <w:szCs w:val="24"/>
        </w:rPr>
      </w:pPr>
    </w:p>
    <w:p w:rsidR="004673BB" w:rsidRPr="00204D97" w:rsidRDefault="004673BB" w:rsidP="001F311D">
      <w:pPr>
        <w:pStyle w:val="Prrafodelista"/>
        <w:numPr>
          <w:ilvl w:val="0"/>
          <w:numId w:val="26"/>
        </w:numPr>
        <w:spacing w:after="0" w:line="240" w:lineRule="auto"/>
        <w:jc w:val="both"/>
        <w:rPr>
          <w:rFonts w:ascii="Arial" w:hAnsi="Arial" w:cs="Arial"/>
          <w:sz w:val="24"/>
          <w:szCs w:val="24"/>
        </w:rPr>
      </w:pPr>
      <w:r w:rsidRPr="00204D97">
        <w:rPr>
          <w:rFonts w:ascii="Arial" w:hAnsi="Arial" w:cs="Arial"/>
          <w:sz w:val="24"/>
          <w:szCs w:val="24"/>
        </w:rPr>
        <w:t xml:space="preserve">Un medio automático de cierre por acción térmica que entraría en acción a una temperatura no mayor de 121°C (250°F.), y </w:t>
      </w:r>
    </w:p>
    <w:p w:rsidR="004673BB" w:rsidRPr="00204D97" w:rsidRDefault="004673BB" w:rsidP="004673BB">
      <w:pPr>
        <w:pStyle w:val="Prrafodelista"/>
        <w:spacing w:after="0" w:line="240" w:lineRule="auto"/>
        <w:ind w:left="1080"/>
        <w:jc w:val="both"/>
        <w:rPr>
          <w:rFonts w:ascii="Arial" w:hAnsi="Arial" w:cs="Arial"/>
          <w:sz w:val="24"/>
          <w:szCs w:val="24"/>
        </w:rPr>
      </w:pPr>
    </w:p>
    <w:p w:rsidR="004673BB" w:rsidRPr="00204D97" w:rsidRDefault="004673BB" w:rsidP="001F311D">
      <w:pPr>
        <w:pStyle w:val="Prrafodelista"/>
        <w:numPr>
          <w:ilvl w:val="0"/>
          <w:numId w:val="26"/>
        </w:numPr>
        <w:spacing w:after="0" w:line="240" w:lineRule="auto"/>
        <w:jc w:val="both"/>
        <w:rPr>
          <w:rFonts w:ascii="Arial" w:hAnsi="Arial" w:cs="Arial"/>
          <w:sz w:val="24"/>
          <w:szCs w:val="24"/>
        </w:rPr>
      </w:pPr>
      <w:r w:rsidRPr="00204D97">
        <w:rPr>
          <w:rFonts w:ascii="Arial" w:hAnsi="Arial" w:cs="Arial"/>
          <w:sz w:val="24"/>
          <w:szCs w:val="24"/>
        </w:rPr>
        <w:t>Un sistema secundario de cierre, con control remoto lejos de las aperturas de llenado y descarga del tanque para ser operada manualmente en caso de fuego o algún incidente.</w:t>
      </w:r>
    </w:p>
    <w:p w:rsidR="004673BB" w:rsidRDefault="004673BB" w:rsidP="004673BB">
      <w:pPr>
        <w:spacing w:after="0" w:line="240" w:lineRule="auto"/>
        <w:ind w:left="360"/>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6.1.7 </w:t>
      </w:r>
      <w:r w:rsidR="004673BB" w:rsidRPr="00204D97">
        <w:rPr>
          <w:rFonts w:ascii="Arial" w:hAnsi="Arial" w:cs="Arial"/>
          <w:b/>
          <w:sz w:val="24"/>
          <w:szCs w:val="24"/>
        </w:rPr>
        <w:t>Descarga o salidas</w:t>
      </w:r>
    </w:p>
    <w:p w:rsidR="004673BB" w:rsidRDefault="004673BB" w:rsidP="004673BB">
      <w:pPr>
        <w:spacing w:after="0" w:line="240" w:lineRule="auto"/>
        <w:ind w:left="360"/>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Cada apertura de descarga de producto deberá estar equipada con una válvula automática de cierre, diseñada, instalada, protegida y operada, de tal manera que evite el escape accidental del contenido. </w:t>
      </w: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Estas válvulas estarán localizadas en el interior del tanque o entre la brida soldada, su brida compañera, boquilla o acoplamiento. Dichas válvulas de descarga de producto (salida) deberá, además de los medios normales, ser cerradas por:</w:t>
      </w:r>
    </w:p>
    <w:p w:rsidR="004673BB" w:rsidRPr="00204D97" w:rsidRDefault="004673BB" w:rsidP="004673BB">
      <w:pPr>
        <w:autoSpaceDE w:val="0"/>
        <w:autoSpaceDN w:val="0"/>
        <w:adjustRightInd w:val="0"/>
        <w:spacing w:after="0" w:line="240" w:lineRule="auto"/>
        <w:rPr>
          <w:rFonts w:ascii="Arial" w:hAnsi="Arial" w:cs="Arial"/>
          <w:bCs/>
          <w:sz w:val="17"/>
          <w:szCs w:val="17"/>
        </w:rPr>
      </w:pPr>
    </w:p>
    <w:p w:rsidR="004673BB" w:rsidRPr="00204D97" w:rsidRDefault="004673BB" w:rsidP="001F311D">
      <w:pPr>
        <w:pStyle w:val="Prrafodelista"/>
        <w:numPr>
          <w:ilvl w:val="0"/>
          <w:numId w:val="27"/>
        </w:numPr>
        <w:spacing w:after="0" w:line="240" w:lineRule="auto"/>
        <w:jc w:val="both"/>
        <w:rPr>
          <w:rFonts w:ascii="Arial" w:hAnsi="Arial" w:cs="Arial"/>
          <w:sz w:val="24"/>
          <w:szCs w:val="24"/>
        </w:rPr>
      </w:pPr>
      <w:r w:rsidRPr="00204D97">
        <w:rPr>
          <w:rFonts w:ascii="Arial" w:hAnsi="Arial" w:cs="Arial"/>
          <w:sz w:val="24"/>
          <w:szCs w:val="24"/>
        </w:rPr>
        <w:t xml:space="preserve">Un </w:t>
      </w:r>
      <w:proofErr w:type="spellStart"/>
      <w:r w:rsidRPr="00204D97">
        <w:rPr>
          <w:rFonts w:ascii="Arial" w:hAnsi="Arial" w:cs="Arial"/>
          <w:sz w:val="24"/>
          <w:szCs w:val="24"/>
        </w:rPr>
        <w:t>accionador</w:t>
      </w:r>
      <w:proofErr w:type="spellEnd"/>
      <w:r w:rsidRPr="00204D97">
        <w:rPr>
          <w:rFonts w:ascii="Arial" w:hAnsi="Arial" w:cs="Arial"/>
          <w:sz w:val="24"/>
          <w:szCs w:val="24"/>
        </w:rPr>
        <w:t xml:space="preserve"> automático de calor que actuará a una temperatura no mayor de 121°C (250°F), y</w:t>
      </w:r>
    </w:p>
    <w:p w:rsidR="004673BB" w:rsidRPr="00204D97" w:rsidRDefault="004673BB" w:rsidP="004673BB">
      <w:pPr>
        <w:pStyle w:val="Prrafodelista"/>
        <w:spacing w:after="0" w:line="240" w:lineRule="auto"/>
        <w:ind w:left="1080"/>
        <w:jc w:val="both"/>
        <w:rPr>
          <w:rFonts w:ascii="Arial" w:hAnsi="Arial" w:cs="Arial"/>
          <w:sz w:val="24"/>
          <w:szCs w:val="24"/>
        </w:rPr>
      </w:pPr>
    </w:p>
    <w:p w:rsidR="004673BB" w:rsidRPr="00204D97" w:rsidRDefault="004673BB" w:rsidP="001F311D">
      <w:pPr>
        <w:pStyle w:val="Prrafodelista"/>
        <w:numPr>
          <w:ilvl w:val="0"/>
          <w:numId w:val="27"/>
        </w:numPr>
        <w:spacing w:after="0" w:line="240" w:lineRule="auto"/>
        <w:jc w:val="both"/>
        <w:rPr>
          <w:rFonts w:ascii="Arial" w:hAnsi="Arial" w:cs="Arial"/>
          <w:sz w:val="24"/>
          <w:szCs w:val="24"/>
        </w:rPr>
      </w:pPr>
      <w:r w:rsidRPr="00204D97">
        <w:rPr>
          <w:rFonts w:ascii="Arial" w:hAnsi="Arial" w:cs="Arial"/>
          <w:sz w:val="24"/>
          <w:szCs w:val="24"/>
        </w:rPr>
        <w:t>Un sistema de cierre secundario alejado de las aperturas de llenado o descarga del tanque, para ser operada en caso de evento de fuego u otro accidente.</w:t>
      </w:r>
    </w:p>
    <w:p w:rsidR="004673BB" w:rsidRPr="00204D97" w:rsidRDefault="004673BB" w:rsidP="004673BB">
      <w:pPr>
        <w:autoSpaceDE w:val="0"/>
        <w:autoSpaceDN w:val="0"/>
        <w:adjustRightInd w:val="0"/>
        <w:spacing w:after="0" w:line="240" w:lineRule="auto"/>
        <w:rPr>
          <w:rFonts w:ascii="Arial" w:hAnsi="Arial" w:cs="Arial"/>
          <w:bCs/>
          <w:sz w:val="17"/>
          <w:szCs w:val="17"/>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 xml:space="preserve">Si se utilizan líneas de recuperación de vapores, debe equiparse con una válvula de </w:t>
      </w:r>
      <w:proofErr w:type="spellStart"/>
      <w:r w:rsidRPr="00204D97">
        <w:rPr>
          <w:rFonts w:ascii="Arial" w:hAnsi="Arial" w:cs="Arial"/>
          <w:sz w:val="24"/>
          <w:szCs w:val="24"/>
        </w:rPr>
        <w:t>sobreflujo</w:t>
      </w:r>
      <w:proofErr w:type="spellEnd"/>
      <w:r w:rsidRPr="00204D97">
        <w:rPr>
          <w:rFonts w:ascii="Arial" w:hAnsi="Arial" w:cs="Arial"/>
          <w:sz w:val="24"/>
          <w:szCs w:val="24"/>
        </w:rPr>
        <w:t xml:space="preserve"> a la conexión del tanque si se ha provisto de una válvula de cierre positiva entre la válvula de </w:t>
      </w:r>
      <w:proofErr w:type="spellStart"/>
      <w:r w:rsidRPr="00204D97">
        <w:rPr>
          <w:rFonts w:ascii="Arial" w:hAnsi="Arial" w:cs="Arial"/>
          <w:sz w:val="24"/>
          <w:szCs w:val="24"/>
        </w:rPr>
        <w:t>sobreflujo</w:t>
      </w:r>
      <w:proofErr w:type="spellEnd"/>
      <w:r w:rsidRPr="00204D97">
        <w:rPr>
          <w:rFonts w:ascii="Arial" w:hAnsi="Arial" w:cs="Arial"/>
          <w:sz w:val="24"/>
          <w:szCs w:val="24"/>
        </w:rPr>
        <w:t xml:space="preserve"> y la conexión de la manguera.</w:t>
      </w:r>
    </w:p>
    <w:p w:rsidR="004673BB" w:rsidRPr="006D6C8F" w:rsidRDefault="004673BB" w:rsidP="004673BB">
      <w:pPr>
        <w:spacing w:after="0" w:line="240" w:lineRule="auto"/>
        <w:ind w:left="360"/>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6.2 </w:t>
      </w:r>
      <w:r w:rsidR="004673BB" w:rsidRPr="00204D97">
        <w:rPr>
          <w:rFonts w:ascii="Arial" w:hAnsi="Arial" w:cs="Arial"/>
          <w:b/>
          <w:sz w:val="24"/>
          <w:szCs w:val="24"/>
        </w:rPr>
        <w:t xml:space="preserve">Características del </w:t>
      </w:r>
      <w:proofErr w:type="spellStart"/>
      <w:r w:rsidR="004673BB" w:rsidRPr="00204D97">
        <w:rPr>
          <w:rFonts w:ascii="Arial" w:hAnsi="Arial" w:cs="Arial"/>
          <w:b/>
          <w:sz w:val="24"/>
          <w:szCs w:val="24"/>
        </w:rPr>
        <w:t>autotanque</w:t>
      </w:r>
      <w:proofErr w:type="spellEnd"/>
    </w:p>
    <w:p w:rsidR="004673BB" w:rsidRPr="00C51B56" w:rsidRDefault="004673BB" w:rsidP="00C51B56">
      <w:pPr>
        <w:spacing w:after="0" w:line="240" w:lineRule="auto"/>
        <w:jc w:val="both"/>
        <w:rPr>
          <w:rFonts w:ascii="Arial" w:hAnsi="Arial" w:cs="Arial"/>
          <w:b/>
          <w:color w:val="FF0000"/>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El diseño y construcción de los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que transporten los combustibles líquidos referidos en esta Norma deberán cumplir con lo establecido en la NOM-020-SCT2-1995.</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Los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deberán contar con una válvula de emergencia diseñada conforme a la normatividad aplicable que cuente con punto de rotura por debajo de la brida de fijación, para que en caso de accidente permanezca cerrada.</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La válvula de carga y descarga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dispondrá de un visor de producto para la comprobación del producto durante la carga o descarga.</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Las válvulas de alivio y de presión vacío contarán con supresor de flama y sellado antivuelco.</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El sensor de sobrellenado estará certificado como equipo para atmósferas explosivas.</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contará con un botón de paro de emergencia que cierre el sistema neumático en caso de una emergencia.</w:t>
      </w:r>
    </w:p>
    <w:p w:rsidR="004673BB" w:rsidRPr="00C51B56" w:rsidRDefault="004673BB" w:rsidP="00C51B56">
      <w:pPr>
        <w:spacing w:after="0" w:line="240" w:lineRule="auto"/>
        <w:jc w:val="both"/>
        <w:rPr>
          <w:rFonts w:ascii="Arial" w:hAnsi="Arial" w:cs="Arial"/>
          <w:b/>
          <w:color w:val="FF0000"/>
          <w:sz w:val="24"/>
          <w:szCs w:val="24"/>
        </w:rPr>
      </w:pPr>
    </w:p>
    <w:p w:rsidR="004673BB" w:rsidRPr="00296280" w:rsidRDefault="004673BB" w:rsidP="004673BB">
      <w:pPr>
        <w:spacing w:after="0" w:line="240" w:lineRule="auto"/>
        <w:ind w:left="360"/>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6.3 </w:t>
      </w:r>
      <w:r w:rsidR="004673BB" w:rsidRPr="00204D97">
        <w:rPr>
          <w:rFonts w:ascii="Arial" w:hAnsi="Arial" w:cs="Arial"/>
          <w:b/>
          <w:sz w:val="24"/>
          <w:szCs w:val="24"/>
        </w:rPr>
        <w:t>Características de la Cabina</w:t>
      </w:r>
    </w:p>
    <w:p w:rsidR="004673BB" w:rsidRPr="00204D97" w:rsidRDefault="004673BB" w:rsidP="00C51B56">
      <w:pPr>
        <w:spacing w:after="0" w:line="240" w:lineRule="auto"/>
        <w:jc w:val="both"/>
        <w:rPr>
          <w:rFonts w:ascii="Arial" w:hAnsi="Arial" w:cs="Arial"/>
          <w:b/>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Según características y especificaciones de acuerdo a  la Norma Oficial Mexicana NOM-012-SCT.-2-2008, Sobre el peso y Dimensiones Máximas con las que Pueden Circular los Vehículos de Auto transporte que transitan en las Vías Generales de Comunicación de Jurisdicción Federal.</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Adicionalmente, la cabina deberá ser integral de tipo aerodinámico de tracto camión clase 8, de acero, aluminio y/o Acero HSS, e incluir en el apoyo central trasero un sistema de amortiguamiento. Además, en su interior deberá tener aislamiento termo acústico, y aire acondicionado con capacidad suficiente para dar confort a la cabina en condiciones extremas de temperatura del medio ambiente de hasta 50° centígrados.</w:t>
      </w:r>
    </w:p>
    <w:p w:rsidR="004673BB" w:rsidRPr="00204D97" w:rsidRDefault="004673BB" w:rsidP="004673BB">
      <w:pPr>
        <w:spacing w:after="0" w:line="240" w:lineRule="auto"/>
        <w:ind w:left="360"/>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Las puertas, tanto del piloto como del copiloto, deberán contar con agarradera ergonómicamente dispuesta para ser utilizada durante el acceso a la cabina, deberán contar en el parte delantera con dos faros de halógeno para niela y uno en la parte trasera del remolque tipo tonel, acorde a la recomendación del diseño de cada fabricante, los cuales serán operados independientemente de los faros o luces de servicio que requerirán prenderse en automático al retirar el freno de estacionamiento, no se deberá instalar Radio ni antenas para este tipo de accesorios, se deberá que considerar que el equipo contenga instalada una alarma sonora y luminosa que indique la activación de la reversa.</w:t>
      </w:r>
    </w:p>
    <w:p w:rsidR="004673BB" w:rsidRDefault="004673BB" w:rsidP="004673BB">
      <w:pPr>
        <w:spacing w:after="0" w:line="240" w:lineRule="auto"/>
        <w:ind w:left="360"/>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6.4  </w:t>
      </w:r>
      <w:r w:rsidR="004673BB" w:rsidRPr="00204D97">
        <w:rPr>
          <w:rFonts w:ascii="Arial" w:hAnsi="Arial" w:cs="Arial"/>
          <w:b/>
          <w:sz w:val="24"/>
          <w:szCs w:val="24"/>
        </w:rPr>
        <w:t>Características del Tanque</w:t>
      </w:r>
    </w:p>
    <w:p w:rsidR="004673BB" w:rsidRPr="00204D97" w:rsidRDefault="004673BB" w:rsidP="004673BB">
      <w:pPr>
        <w:spacing w:after="0" w:line="240" w:lineRule="auto"/>
        <w:jc w:val="both"/>
        <w:rPr>
          <w:rFonts w:ascii="Arial" w:hAnsi="Arial" w:cs="Arial"/>
          <w:b/>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El diseño del tanque y fabricación deberán cumplir con lo dispuesto en las Especificaciones del a Norma Oficial Mexicana NOM-012-SCT.-2-2008, </w:t>
      </w:r>
      <w:r w:rsidRPr="00204D97">
        <w:rPr>
          <w:rFonts w:ascii="Arial" w:hAnsi="Arial" w:cs="Arial"/>
          <w:sz w:val="24"/>
          <w:szCs w:val="24"/>
        </w:rPr>
        <w:br/>
        <w:t>Sobre el peso y Dimensiones Máximas con las que Pueden circular los Vehículos de Auto transporte que transitan en las Vías Generales de Comunicación de Jurisdicción Federal y demás normatividad vigente.</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Adicionalmente, el tanque deberá ser montado sobre el chasis, con capacidad de 25,000 o 30,000 litros, más 4% adicional, por expansión térmica de los combustibles líquidos a transportar, el cuerpo será construido con lámina de acero al carbón A36, calibre No. 8 de 8 pies de ancho.</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En el interior de cada uno de los dos compartimientos se deberán de instalar los rompeolas que den cumplimiento a lo referido en la NOM-020-SCT/2-1995, con lámina SAE 1010 calibre No. 10, reforzadas y conformadas adecuadamente para evitar deformaciones por el movimiento de los combustibles líquidos, y las placas se construirán en placa de acero al carbón A36 calibre 3/16” de una sola pieza, sin refuerzos, soldadas a topa por ambos lados.</w:t>
      </w:r>
    </w:p>
    <w:p w:rsidR="004673BB" w:rsidRPr="00204D97" w:rsidRDefault="004673BB" w:rsidP="004673BB">
      <w:pPr>
        <w:spacing w:after="0" w:line="240" w:lineRule="auto"/>
        <w:ind w:left="364" w:hanging="4"/>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La concavidad de las tapas deberá ser de 6” para las exteriores y de 4” de profundidad  para las internas que dividen los dos toneles y realizarse a través del proceso de dado matriz y múltiples golpes, y una vez lograda la concavidad, deberá aplicar bajo la misma técnica, un proceso de planchado que consiste en realizar la misma operación y con la misma cantidad de golpes que el proceso original, pero con </w:t>
      </w:r>
      <w:r w:rsidRPr="00204D97">
        <w:rPr>
          <w:rFonts w:ascii="Arial" w:hAnsi="Arial" w:cs="Arial"/>
          <w:sz w:val="24"/>
          <w:szCs w:val="24"/>
        </w:rPr>
        <w:lastRenderedPageBreak/>
        <w:t>una menor presión  para lograr el mejor conformado de la placa; por lo que se derivad de obtener un acabado liso en las tapas, tolerando máxima diferencia de 2mm (0.0787 de pulgada), entre valles y crestas, por lo que este proceso deberá ser supervisado muy de cerca, ya que la calidad lograda es dependiente de la habilidad del operador de la prensa.</w:t>
      </w:r>
    </w:p>
    <w:p w:rsidR="004673BB" w:rsidRPr="00204D97" w:rsidRDefault="004673BB" w:rsidP="004673BB">
      <w:pPr>
        <w:spacing w:after="0" w:line="240" w:lineRule="auto"/>
        <w:ind w:left="364" w:hanging="4"/>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Se deberá considerar para el piso (fondo) de la caja de válvulas, en cada una de sus secciones, que debe contar con una concavidad al centro con dren de desalojo de 3/4”, e incluir un </w:t>
      </w:r>
      <w:proofErr w:type="spellStart"/>
      <w:r w:rsidRPr="00204D97">
        <w:rPr>
          <w:rFonts w:ascii="Arial" w:hAnsi="Arial" w:cs="Arial"/>
          <w:sz w:val="24"/>
          <w:szCs w:val="24"/>
        </w:rPr>
        <w:t>cople</w:t>
      </w:r>
      <w:proofErr w:type="spellEnd"/>
      <w:r w:rsidRPr="00204D97">
        <w:rPr>
          <w:rFonts w:ascii="Arial" w:hAnsi="Arial" w:cs="Arial"/>
          <w:sz w:val="24"/>
          <w:szCs w:val="24"/>
        </w:rPr>
        <w:t xml:space="preserve"> de 1” x ¾ en acero inoxidable con tapón de ¾”, en material de bronce.</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Las luces traseras del freno deberán ser del tipo led de 4” de diámetro, con base metálica modelo 43253-3, las luces laterales centrales en color amarillo modelo 52323 con base metálica modelo 43223, lámpara lateral en color amarillo modelo 47123 de 2 ½” de diámetro, lámpara lateral en color rojo modelo 47122 de 2 ½” de diámetro, todo marca </w:t>
      </w:r>
      <w:proofErr w:type="spellStart"/>
      <w:r w:rsidRPr="00204D97">
        <w:rPr>
          <w:rFonts w:ascii="Arial" w:hAnsi="Arial" w:cs="Arial"/>
          <w:sz w:val="24"/>
          <w:szCs w:val="24"/>
        </w:rPr>
        <w:t>Grote</w:t>
      </w:r>
      <w:proofErr w:type="spellEnd"/>
      <w:r w:rsidRPr="00204D97">
        <w:rPr>
          <w:rFonts w:ascii="Arial" w:hAnsi="Arial" w:cs="Arial"/>
          <w:sz w:val="24"/>
          <w:szCs w:val="24"/>
        </w:rPr>
        <w:t xml:space="preserve"> o similar en características y especificaciones.</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 xml:space="preserve">Las conexiones entre los arnés eléctricos y luces o plafones del tonel, deberán contar con doble sello y/o con “O” ring, deberán quedar conectado con una grasa dieléctrica, que mejore la adición y la resistencia al agua, la corrosión y favorecer el sellado de los contactos de meno 40 grados a 150 grados centígrados, sellando puntas resultado del </w:t>
      </w:r>
      <w:proofErr w:type="spellStart"/>
      <w:r w:rsidRPr="00204D97">
        <w:rPr>
          <w:rFonts w:ascii="Arial" w:hAnsi="Arial" w:cs="Arial"/>
          <w:sz w:val="24"/>
          <w:szCs w:val="24"/>
        </w:rPr>
        <w:t>enmoldado</w:t>
      </w:r>
      <w:proofErr w:type="spellEnd"/>
      <w:r w:rsidRPr="00204D97">
        <w:rPr>
          <w:rFonts w:ascii="Arial" w:hAnsi="Arial" w:cs="Arial"/>
          <w:sz w:val="24"/>
          <w:szCs w:val="24"/>
        </w:rPr>
        <w:t xml:space="preserve"> de conectores con termo contráctil, para protección y sellado del arnés, en la marca </w:t>
      </w:r>
      <w:proofErr w:type="spellStart"/>
      <w:r w:rsidRPr="00204D97">
        <w:rPr>
          <w:rFonts w:ascii="Arial" w:hAnsi="Arial" w:cs="Arial"/>
          <w:sz w:val="24"/>
          <w:szCs w:val="24"/>
        </w:rPr>
        <w:t>Grote</w:t>
      </w:r>
      <w:proofErr w:type="spellEnd"/>
      <w:r w:rsidRPr="00204D97">
        <w:rPr>
          <w:rFonts w:ascii="Arial" w:hAnsi="Arial" w:cs="Arial"/>
          <w:sz w:val="24"/>
          <w:szCs w:val="24"/>
        </w:rPr>
        <w:t xml:space="preserve"> o similar en características y especificaciones.</w:t>
      </w:r>
    </w:p>
    <w:p w:rsidR="004673BB" w:rsidRDefault="004673BB" w:rsidP="004673BB">
      <w:pPr>
        <w:spacing w:after="0" w:line="240" w:lineRule="auto"/>
        <w:ind w:left="364" w:hanging="4"/>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6.5 </w:t>
      </w:r>
      <w:r w:rsidR="004673BB" w:rsidRPr="00204D97">
        <w:rPr>
          <w:rFonts w:ascii="Arial" w:hAnsi="Arial" w:cs="Arial"/>
          <w:b/>
          <w:sz w:val="24"/>
          <w:szCs w:val="24"/>
        </w:rPr>
        <w:t>Características de las llantas</w:t>
      </w:r>
    </w:p>
    <w:p w:rsidR="004673BB" w:rsidRDefault="004673BB" w:rsidP="004673BB">
      <w:pPr>
        <w:spacing w:after="0" w:line="240" w:lineRule="auto"/>
        <w:ind w:left="364" w:hanging="4"/>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Según características y especificaciones de acuerdo a  la Norma Oficial Mexicana NOM-012-SCT.-2-2008, Sobre el peso y Dimensiones Máximas con las que Pueden circular los Vehículos de Auto transporte que transitan en las Vías Generales de Comunicación de Jurisdicción Federal.</w:t>
      </w:r>
    </w:p>
    <w:p w:rsidR="004673BB" w:rsidRPr="00204D97" w:rsidRDefault="004673BB" w:rsidP="00C51B56">
      <w:pPr>
        <w:spacing w:after="0" w:line="240" w:lineRule="auto"/>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Deberá contar con un sistema de inflado que llantas que opere utilizando los ejes como recipiente de aire a presión con un sistema giratorio en el extremo del eje que suministre aire a la llanta, debiendo contar con una caja de control que permita programar, controlar y ajustar la presión del aire con </w:t>
      </w:r>
      <w:r w:rsidRPr="00204D97">
        <w:rPr>
          <w:rFonts w:ascii="Arial" w:hAnsi="Arial" w:cs="Arial"/>
          <w:sz w:val="24"/>
          <w:szCs w:val="24"/>
        </w:rPr>
        <w:lastRenderedPageBreak/>
        <w:t>la que deben operar las llantas del tándem del tanque, dicha caja de control deberá contar con filtros de dren automático, regulador de presión, grifo de purga, válvula de cierre, con válvula de retención que opere por perdida de presión de aire en el sistema hasta 75 psi y que eviten la perdida de presión por falla en los sistemas giratorios de los extremos de los ejes con luz y sistema de advertencia.</w:t>
      </w:r>
    </w:p>
    <w:p w:rsidR="004673BB" w:rsidRPr="00204D97" w:rsidRDefault="004673BB" w:rsidP="004673BB">
      <w:pPr>
        <w:spacing w:after="0" w:line="240" w:lineRule="auto"/>
        <w:ind w:left="364" w:hanging="4"/>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Deberá contar integrado con el sistema de inflado de llantas con un sistema de detección y aviso de altas temperaturas en las masas de los 2 ejes del tándem trasero del tanque que opere bajo el principio de la fusión de un tornillo térmico, que al derretirse provoque que el aire presurizado salga provocando un sonido agudo y encienda una luz indicadora que deberá estar instalada en el remolque y ser la misma de la alarma de advertencia del sistema de inflado, que origine la inspección por parte del conductor de ambos aspectos, llanta ponchada o calentamiento de masas.</w:t>
      </w:r>
    </w:p>
    <w:p w:rsidR="004673BB" w:rsidRPr="00204D97" w:rsidRDefault="004673BB" w:rsidP="004673BB">
      <w:pPr>
        <w:spacing w:after="0" w:line="240" w:lineRule="auto"/>
        <w:ind w:left="364" w:hanging="4"/>
        <w:jc w:val="both"/>
        <w:rPr>
          <w:rFonts w:ascii="Arial" w:hAnsi="Arial" w:cs="Arial"/>
          <w:sz w:val="24"/>
          <w:szCs w:val="24"/>
        </w:rPr>
      </w:pPr>
    </w:p>
    <w:p w:rsidR="00C51B56" w:rsidRDefault="00C51B56" w:rsidP="004673BB">
      <w:pPr>
        <w:spacing w:after="0" w:line="240" w:lineRule="auto"/>
        <w:ind w:left="364" w:hanging="4"/>
        <w:jc w:val="both"/>
        <w:rPr>
          <w:rFonts w:ascii="Arial" w:hAnsi="Arial" w:cs="Arial"/>
          <w:sz w:val="24"/>
          <w:szCs w:val="24"/>
        </w:rPr>
      </w:pPr>
    </w:p>
    <w:p w:rsidR="004673BB" w:rsidRDefault="004673BB" w:rsidP="004673BB">
      <w:pPr>
        <w:spacing w:after="0" w:line="240" w:lineRule="auto"/>
        <w:ind w:left="364" w:hanging="4"/>
        <w:jc w:val="both"/>
        <w:rPr>
          <w:rFonts w:ascii="Arial" w:hAnsi="Arial" w:cs="Arial"/>
          <w:sz w:val="24"/>
          <w:szCs w:val="24"/>
        </w:rPr>
      </w:pPr>
    </w:p>
    <w:p w:rsidR="004673BB" w:rsidRPr="00204D97" w:rsidRDefault="00095348" w:rsidP="00C51B56">
      <w:pPr>
        <w:spacing w:after="0" w:line="240" w:lineRule="auto"/>
        <w:jc w:val="both"/>
        <w:rPr>
          <w:rFonts w:ascii="Arial" w:hAnsi="Arial" w:cs="Arial"/>
          <w:b/>
          <w:sz w:val="24"/>
          <w:szCs w:val="24"/>
        </w:rPr>
      </w:pPr>
      <w:r w:rsidRPr="00204D97">
        <w:rPr>
          <w:rFonts w:ascii="Arial" w:hAnsi="Arial" w:cs="Arial"/>
          <w:b/>
          <w:sz w:val="24"/>
          <w:szCs w:val="24"/>
        </w:rPr>
        <w:t xml:space="preserve">6.6 </w:t>
      </w:r>
      <w:r w:rsidR="004673BB" w:rsidRPr="00204D97">
        <w:rPr>
          <w:rFonts w:ascii="Arial" w:hAnsi="Arial" w:cs="Arial"/>
          <w:b/>
          <w:sz w:val="24"/>
          <w:szCs w:val="24"/>
        </w:rPr>
        <w:t>Pintura del tanque.</w:t>
      </w:r>
    </w:p>
    <w:p w:rsidR="004673BB" w:rsidRPr="00C51B56" w:rsidRDefault="004673BB" w:rsidP="00C51B56">
      <w:pPr>
        <w:spacing w:after="0" w:line="240" w:lineRule="auto"/>
        <w:jc w:val="both"/>
        <w:rPr>
          <w:rFonts w:ascii="Arial" w:hAnsi="Arial" w:cs="Arial"/>
          <w:b/>
          <w:color w:val="FF0000"/>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lastRenderedPageBreak/>
        <w:t xml:space="preserve">Deberá aplicarse el sistema N| 3 de la Norma de Referencia NRF-053-PEMEX-2006 “Sistema de protección anticorrosivo a base de recubrimientos para instalaciones superficiales”. </w:t>
      </w:r>
    </w:p>
    <w:p w:rsidR="004673BB" w:rsidRPr="00204D97" w:rsidRDefault="004673BB" w:rsidP="004673BB">
      <w:pPr>
        <w:spacing w:after="0" w:line="240" w:lineRule="auto"/>
        <w:ind w:left="364" w:hanging="4"/>
        <w:jc w:val="both"/>
        <w:rPr>
          <w:rFonts w:ascii="Arial" w:hAnsi="Arial" w:cs="Arial"/>
          <w:sz w:val="24"/>
          <w:szCs w:val="24"/>
        </w:rPr>
      </w:pPr>
    </w:p>
    <w:p w:rsidR="004673BB" w:rsidRPr="00204D97" w:rsidRDefault="004673BB" w:rsidP="00C51B56">
      <w:pPr>
        <w:spacing w:after="0" w:line="240" w:lineRule="auto"/>
        <w:jc w:val="both"/>
        <w:rPr>
          <w:rFonts w:ascii="Arial" w:hAnsi="Arial" w:cs="Arial"/>
          <w:sz w:val="24"/>
          <w:szCs w:val="24"/>
        </w:rPr>
      </w:pPr>
      <w:r w:rsidRPr="00204D97">
        <w:rPr>
          <w:rFonts w:ascii="Arial" w:hAnsi="Arial" w:cs="Arial"/>
          <w:sz w:val="24"/>
          <w:szCs w:val="24"/>
        </w:rPr>
        <w:t xml:space="preserve">Esta norma deberá aplicarse sólo como referencia, ya que no fue desarrollada específicamente para su aplicación en la industria automotriz. Los requerimientos de acabados, exigen modificar la cantidad de sólidos en volumen para un sistema, a base de una capa de recubrimiento primario Dupont 25P, o recubrimiento epóxido, de dos componentes directo a metal E2A933 SHERWIN WILLIAMS o similar en características y especificaciones, para el recubrimiento primario; acabado poliuretano acrílico alifático de dos componentes IMRON 42P de Dupont, o GÉNESIS SERIE GC 3.5 SHERWIN WILLIAMS o similar en características y especificaciones para el acabado, esmalte de poliuretano acrílico alifático de altos </w:t>
      </w:r>
      <w:proofErr w:type="spellStart"/>
      <w:r w:rsidRPr="00204D97">
        <w:rPr>
          <w:rFonts w:ascii="Arial" w:hAnsi="Arial" w:cs="Arial"/>
          <w:sz w:val="24"/>
          <w:szCs w:val="24"/>
        </w:rPr>
        <w:t>solidos</w:t>
      </w:r>
      <w:proofErr w:type="spellEnd"/>
      <w:r w:rsidRPr="00204D97">
        <w:rPr>
          <w:rFonts w:ascii="Arial" w:hAnsi="Arial" w:cs="Arial"/>
          <w:sz w:val="24"/>
          <w:szCs w:val="24"/>
        </w:rPr>
        <w:t>, se deberán aplicar la cantidad de manos o capas de pintura necesarias para cumplir con el espesor requerido.</w:t>
      </w:r>
    </w:p>
    <w:p w:rsidR="00AF751A" w:rsidRDefault="00AF751A" w:rsidP="00AF751A">
      <w:pPr>
        <w:spacing w:after="0" w:line="240" w:lineRule="auto"/>
        <w:ind w:left="-12"/>
        <w:jc w:val="both"/>
        <w:rPr>
          <w:rFonts w:ascii="Arial" w:hAnsi="Arial" w:cs="Arial"/>
          <w:sz w:val="24"/>
          <w:szCs w:val="24"/>
        </w:rPr>
      </w:pPr>
    </w:p>
    <w:p w:rsidR="00E734B6" w:rsidRPr="00204D97" w:rsidRDefault="00E734B6" w:rsidP="00E734B6">
      <w:pPr>
        <w:spacing w:after="0" w:line="240" w:lineRule="auto"/>
        <w:jc w:val="both"/>
        <w:rPr>
          <w:rFonts w:ascii="Arial" w:hAnsi="Arial" w:cs="Arial"/>
          <w:b/>
          <w:sz w:val="24"/>
          <w:szCs w:val="24"/>
        </w:rPr>
      </w:pPr>
      <w:r w:rsidRPr="00204D97">
        <w:rPr>
          <w:rFonts w:ascii="Arial" w:hAnsi="Arial" w:cs="Arial"/>
          <w:b/>
          <w:sz w:val="24"/>
          <w:szCs w:val="24"/>
        </w:rPr>
        <w:t>7. Criterios y condiciones de seguridad en las operaciones de carga y descarga de combustibles líquidos.</w:t>
      </w:r>
    </w:p>
    <w:p w:rsidR="00223347" w:rsidRPr="00204D97" w:rsidRDefault="00223347" w:rsidP="00952A67">
      <w:pPr>
        <w:spacing w:after="0" w:line="240" w:lineRule="auto"/>
        <w:jc w:val="both"/>
        <w:rPr>
          <w:rFonts w:ascii="Arial" w:hAnsi="Arial" w:cs="Arial"/>
          <w:b/>
          <w:sz w:val="24"/>
          <w:szCs w:val="24"/>
        </w:rPr>
      </w:pPr>
    </w:p>
    <w:p w:rsidR="00E734B6" w:rsidRPr="00204D97" w:rsidRDefault="00E734B6" w:rsidP="00952A67">
      <w:pPr>
        <w:spacing w:after="0" w:line="240" w:lineRule="auto"/>
        <w:jc w:val="both"/>
        <w:rPr>
          <w:rFonts w:ascii="Arial" w:hAnsi="Arial" w:cs="Arial"/>
          <w:b/>
          <w:sz w:val="24"/>
          <w:szCs w:val="24"/>
        </w:rPr>
      </w:pPr>
      <w:r w:rsidRPr="00204D97">
        <w:rPr>
          <w:rFonts w:ascii="Arial" w:hAnsi="Arial" w:cs="Arial"/>
          <w:b/>
          <w:sz w:val="24"/>
          <w:szCs w:val="24"/>
        </w:rPr>
        <w:t>7.1 Diseño de áreas de carga y descarga</w:t>
      </w:r>
    </w:p>
    <w:p w:rsidR="00E734B6" w:rsidRDefault="00E734B6" w:rsidP="00952A67">
      <w:pPr>
        <w:spacing w:after="0" w:line="240" w:lineRule="auto"/>
        <w:jc w:val="both"/>
        <w:rPr>
          <w:rFonts w:ascii="Arial" w:hAnsi="Arial" w:cs="Arial"/>
          <w:sz w:val="24"/>
          <w:szCs w:val="24"/>
        </w:rPr>
      </w:pPr>
    </w:p>
    <w:p w:rsidR="00E734B6" w:rsidRPr="00874248" w:rsidRDefault="00E734B6" w:rsidP="00E734B6">
      <w:pPr>
        <w:spacing w:after="0" w:line="240" w:lineRule="auto"/>
        <w:jc w:val="both"/>
        <w:rPr>
          <w:rFonts w:ascii="Arial" w:hAnsi="Arial" w:cs="Arial"/>
          <w:sz w:val="24"/>
          <w:szCs w:val="24"/>
        </w:rPr>
      </w:pPr>
      <w:r w:rsidRPr="00874248">
        <w:rPr>
          <w:rFonts w:ascii="Arial" w:hAnsi="Arial" w:cs="Arial"/>
          <w:sz w:val="24"/>
          <w:szCs w:val="24"/>
        </w:rPr>
        <w:t xml:space="preserve">Las áreas de carga y descarga de combustibles deben diseñarse </w:t>
      </w:r>
      <w:r>
        <w:rPr>
          <w:rFonts w:ascii="Arial" w:hAnsi="Arial" w:cs="Arial"/>
          <w:sz w:val="24"/>
          <w:szCs w:val="24"/>
        </w:rPr>
        <w:t xml:space="preserve">de tal forma que </w:t>
      </w:r>
      <w:r w:rsidRPr="00874248">
        <w:rPr>
          <w:rFonts w:ascii="Arial" w:hAnsi="Arial" w:cs="Arial"/>
          <w:sz w:val="24"/>
          <w:szCs w:val="24"/>
        </w:rPr>
        <w:t xml:space="preserve">se tenga un patrón de tráfico de </w:t>
      </w:r>
      <w:proofErr w:type="spellStart"/>
      <w:r w:rsidRPr="00874248">
        <w:rPr>
          <w:rFonts w:ascii="Arial" w:hAnsi="Arial" w:cs="Arial"/>
          <w:sz w:val="24"/>
          <w:szCs w:val="24"/>
        </w:rPr>
        <w:t>autotanques</w:t>
      </w:r>
      <w:proofErr w:type="spellEnd"/>
      <w:r w:rsidRPr="00874248">
        <w:rPr>
          <w:rFonts w:ascii="Arial" w:hAnsi="Arial" w:cs="Arial"/>
          <w:sz w:val="24"/>
          <w:szCs w:val="24"/>
        </w:rPr>
        <w:t xml:space="preserve"> en una sola dirección para la entrada y salida con acceso libre y directo de la instalación de almacenamiento de combustibles líquidos.</w:t>
      </w:r>
    </w:p>
    <w:p w:rsidR="00E734B6" w:rsidRDefault="00E734B6" w:rsidP="00E734B6">
      <w:pPr>
        <w:spacing w:after="0" w:line="240" w:lineRule="auto"/>
        <w:jc w:val="both"/>
        <w:rPr>
          <w:rFonts w:ascii="Arial" w:hAnsi="Arial" w:cs="Arial"/>
          <w:b/>
          <w:sz w:val="24"/>
          <w:szCs w:val="24"/>
        </w:rPr>
      </w:pPr>
    </w:p>
    <w:p w:rsidR="00E734B6" w:rsidRPr="00816953" w:rsidRDefault="00E734B6" w:rsidP="00E734B6">
      <w:pPr>
        <w:spacing w:after="0" w:line="240" w:lineRule="auto"/>
        <w:jc w:val="both"/>
        <w:rPr>
          <w:rFonts w:ascii="Arial" w:hAnsi="Arial" w:cs="Arial"/>
          <w:sz w:val="24"/>
          <w:szCs w:val="24"/>
        </w:rPr>
      </w:pPr>
      <w:r w:rsidRPr="00816953">
        <w:rPr>
          <w:rFonts w:ascii="Arial" w:hAnsi="Arial" w:cs="Arial"/>
          <w:sz w:val="24"/>
          <w:szCs w:val="24"/>
        </w:rPr>
        <w:t xml:space="preserve">Las áreas de carga y descarga de los </w:t>
      </w:r>
      <w:proofErr w:type="spellStart"/>
      <w:r w:rsidRPr="00816953">
        <w:rPr>
          <w:rFonts w:ascii="Arial" w:hAnsi="Arial" w:cs="Arial"/>
          <w:sz w:val="24"/>
          <w:szCs w:val="24"/>
        </w:rPr>
        <w:t>autotanques</w:t>
      </w:r>
      <w:proofErr w:type="spellEnd"/>
      <w:r w:rsidRPr="00816953">
        <w:rPr>
          <w:rFonts w:ascii="Arial" w:hAnsi="Arial" w:cs="Arial"/>
          <w:sz w:val="24"/>
          <w:szCs w:val="24"/>
        </w:rPr>
        <w:t>, deberán estar compuestas por:</w:t>
      </w:r>
    </w:p>
    <w:p w:rsidR="00E734B6" w:rsidRPr="000D138C" w:rsidRDefault="00E734B6" w:rsidP="00E734B6">
      <w:pPr>
        <w:spacing w:after="0" w:line="240" w:lineRule="auto"/>
        <w:jc w:val="both"/>
        <w:rPr>
          <w:rFonts w:ascii="Arial" w:hAnsi="Arial" w:cs="Arial"/>
          <w:b/>
          <w:sz w:val="24"/>
          <w:szCs w:val="24"/>
        </w:rPr>
      </w:pP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Plancha de concreto armado con acabado impermeable con dimensiones tales que abarquen el área del tanque de la unidad de transporte.</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La plancha de concreto deberá estar delimitada por canaletas cubiertas con rejillas metálicas y/o registro de drenaje en el centro, que permitan la contención de derrames, los cuales deberán ser conducidos a una trampa de combustibles para la recuperación de producto o el desalojo de las aguas pluviales tendrá una pendiente mínima de 1%.</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lastRenderedPageBreak/>
        <w:t>Estar ubicadas de tal modo que permitan el fácil acceso y la rápida evacuación de los vehículos y del personal en caso de emergencia.</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En caso de contar con techos sobre las áreas de carga o descarga, éstos deberán facilitar su ventilación y tener una altura suficiente para el manejo eficiente de las garzas de llenado en su posición más alta.</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 xml:space="preserve">En caso de contar con plataformas, pasarelas, pasillos, etc. para la carga, la altura de ésta debe permitir al operario alcanzar fácilmente los domos de los </w:t>
      </w:r>
      <w:proofErr w:type="spellStart"/>
      <w:r w:rsidRPr="00310957">
        <w:rPr>
          <w:rFonts w:ascii="Arial" w:hAnsi="Arial" w:cs="Arial"/>
          <w:sz w:val="24"/>
          <w:szCs w:val="24"/>
        </w:rPr>
        <w:t>autotanques</w:t>
      </w:r>
      <w:proofErr w:type="spellEnd"/>
      <w:r w:rsidRPr="00310957">
        <w:rPr>
          <w:rFonts w:ascii="Arial" w:hAnsi="Arial" w:cs="Arial"/>
          <w:sz w:val="24"/>
          <w:szCs w:val="24"/>
        </w:rPr>
        <w:t xml:space="preserve"> o </w:t>
      </w:r>
      <w:proofErr w:type="spellStart"/>
      <w:r w:rsidRPr="00310957">
        <w:rPr>
          <w:rFonts w:ascii="Arial" w:hAnsi="Arial" w:cs="Arial"/>
          <w:sz w:val="24"/>
          <w:szCs w:val="24"/>
        </w:rPr>
        <w:t>carrotanques</w:t>
      </w:r>
      <w:proofErr w:type="spellEnd"/>
      <w:r w:rsidRPr="00310957">
        <w:rPr>
          <w:rFonts w:ascii="Arial" w:hAnsi="Arial" w:cs="Arial"/>
          <w:sz w:val="24"/>
          <w:szCs w:val="24"/>
        </w:rPr>
        <w:t>.</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Cuando la operación de llenado lo requiera, la plataforma debe estar provista de puentes móviles para el acceso a los vehículos.</w:t>
      </w:r>
    </w:p>
    <w:p w:rsidR="00E734B6" w:rsidRPr="00310957" w:rsidRDefault="00E734B6" w:rsidP="001F311D">
      <w:pPr>
        <w:pStyle w:val="Prrafodelista"/>
        <w:numPr>
          <w:ilvl w:val="0"/>
          <w:numId w:val="7"/>
        </w:numPr>
        <w:spacing w:after="0" w:line="240" w:lineRule="auto"/>
        <w:jc w:val="both"/>
        <w:rPr>
          <w:rFonts w:ascii="Arial" w:hAnsi="Arial" w:cs="Arial"/>
          <w:sz w:val="24"/>
          <w:szCs w:val="24"/>
        </w:rPr>
      </w:pPr>
      <w:r w:rsidRPr="00310957">
        <w:rPr>
          <w:rFonts w:ascii="Arial" w:hAnsi="Arial" w:cs="Arial"/>
          <w:sz w:val="24"/>
          <w:szCs w:val="24"/>
        </w:rPr>
        <w:t xml:space="preserve">Se deberán instalar válvulas de cierre rápido para el control del sistema de carga y descarga de los </w:t>
      </w:r>
      <w:proofErr w:type="spellStart"/>
      <w:r w:rsidRPr="00310957">
        <w:rPr>
          <w:rFonts w:ascii="Arial" w:hAnsi="Arial" w:cs="Arial"/>
          <w:sz w:val="24"/>
          <w:szCs w:val="24"/>
        </w:rPr>
        <w:t>autotanques</w:t>
      </w:r>
      <w:proofErr w:type="spellEnd"/>
      <w:r w:rsidRPr="00310957">
        <w:rPr>
          <w:rFonts w:ascii="Arial" w:hAnsi="Arial" w:cs="Arial"/>
          <w:sz w:val="24"/>
          <w:szCs w:val="24"/>
        </w:rPr>
        <w:t xml:space="preserve"> y/o </w:t>
      </w:r>
      <w:proofErr w:type="spellStart"/>
      <w:r w:rsidRPr="00310957">
        <w:rPr>
          <w:rFonts w:ascii="Arial" w:hAnsi="Arial" w:cs="Arial"/>
          <w:sz w:val="24"/>
          <w:szCs w:val="24"/>
        </w:rPr>
        <w:t>carrotanques</w:t>
      </w:r>
      <w:proofErr w:type="spellEnd"/>
      <w:r w:rsidRPr="00310957">
        <w:rPr>
          <w:rFonts w:ascii="Arial" w:hAnsi="Arial" w:cs="Arial"/>
          <w:sz w:val="24"/>
          <w:szCs w:val="24"/>
        </w:rPr>
        <w:t>.</w:t>
      </w:r>
    </w:p>
    <w:p w:rsidR="00E734B6" w:rsidRPr="00310957" w:rsidRDefault="00E734B6" w:rsidP="00E734B6">
      <w:pPr>
        <w:spacing w:after="0" w:line="240" w:lineRule="auto"/>
        <w:jc w:val="both"/>
        <w:rPr>
          <w:rFonts w:ascii="Arial" w:hAnsi="Arial" w:cs="Arial"/>
          <w:sz w:val="24"/>
          <w:szCs w:val="24"/>
        </w:rPr>
      </w:pPr>
    </w:p>
    <w:p w:rsidR="00E734B6" w:rsidRDefault="00E734B6" w:rsidP="00E734B6">
      <w:pPr>
        <w:spacing w:after="0" w:line="240" w:lineRule="auto"/>
        <w:jc w:val="both"/>
        <w:rPr>
          <w:rFonts w:ascii="Arial" w:hAnsi="Arial" w:cs="Arial"/>
          <w:sz w:val="24"/>
          <w:szCs w:val="24"/>
        </w:rPr>
      </w:pPr>
      <w:r w:rsidRPr="00310957">
        <w:rPr>
          <w:rFonts w:ascii="Arial" w:hAnsi="Arial" w:cs="Arial"/>
          <w:sz w:val="24"/>
          <w:szCs w:val="24"/>
        </w:rPr>
        <w:t>Adicionalmente, las zonas de carga y descarga deberán contar con:</w:t>
      </w:r>
    </w:p>
    <w:p w:rsidR="00E734B6" w:rsidRPr="00310957" w:rsidRDefault="00E734B6" w:rsidP="00E734B6">
      <w:pPr>
        <w:spacing w:after="0" w:line="240" w:lineRule="auto"/>
        <w:jc w:val="both"/>
        <w:rPr>
          <w:rFonts w:ascii="Arial" w:hAnsi="Arial" w:cs="Arial"/>
          <w:sz w:val="24"/>
          <w:szCs w:val="24"/>
        </w:rPr>
      </w:pPr>
    </w:p>
    <w:p w:rsidR="00E734B6" w:rsidRPr="00310957" w:rsidRDefault="00E734B6" w:rsidP="001F311D">
      <w:pPr>
        <w:pStyle w:val="Prrafodelista"/>
        <w:numPr>
          <w:ilvl w:val="0"/>
          <w:numId w:val="8"/>
        </w:numPr>
        <w:spacing w:after="0" w:line="240" w:lineRule="auto"/>
        <w:jc w:val="both"/>
        <w:rPr>
          <w:rFonts w:ascii="Arial" w:hAnsi="Arial" w:cs="Arial"/>
          <w:sz w:val="24"/>
          <w:szCs w:val="24"/>
        </w:rPr>
      </w:pPr>
      <w:r w:rsidRPr="00310957">
        <w:rPr>
          <w:rFonts w:ascii="Arial" w:hAnsi="Arial" w:cs="Arial"/>
          <w:sz w:val="24"/>
          <w:szCs w:val="24"/>
        </w:rPr>
        <w:t>Vías de escape para el personal.</w:t>
      </w:r>
    </w:p>
    <w:p w:rsidR="00E734B6" w:rsidRPr="00310957" w:rsidRDefault="00E734B6" w:rsidP="001F311D">
      <w:pPr>
        <w:pStyle w:val="Prrafodelista"/>
        <w:numPr>
          <w:ilvl w:val="0"/>
          <w:numId w:val="8"/>
        </w:numPr>
        <w:spacing w:after="0" w:line="240" w:lineRule="auto"/>
        <w:jc w:val="both"/>
        <w:rPr>
          <w:rFonts w:ascii="Arial" w:hAnsi="Arial" w:cs="Arial"/>
          <w:sz w:val="24"/>
          <w:szCs w:val="24"/>
        </w:rPr>
      </w:pPr>
      <w:r w:rsidRPr="00310957">
        <w:rPr>
          <w:rFonts w:ascii="Arial" w:hAnsi="Arial" w:cs="Arial"/>
          <w:sz w:val="24"/>
          <w:szCs w:val="24"/>
        </w:rPr>
        <w:lastRenderedPageBreak/>
        <w:t>Protección contra caídas, tales como barandas, líneas de vida u otro.</w:t>
      </w:r>
    </w:p>
    <w:p w:rsidR="00E734B6" w:rsidRPr="00310957" w:rsidRDefault="00E734B6" w:rsidP="001F311D">
      <w:pPr>
        <w:pStyle w:val="Prrafodelista"/>
        <w:numPr>
          <w:ilvl w:val="0"/>
          <w:numId w:val="8"/>
        </w:numPr>
        <w:spacing w:after="0" w:line="240" w:lineRule="auto"/>
        <w:jc w:val="both"/>
        <w:rPr>
          <w:rFonts w:ascii="Arial" w:hAnsi="Arial" w:cs="Arial"/>
          <w:sz w:val="24"/>
          <w:szCs w:val="24"/>
        </w:rPr>
      </w:pPr>
      <w:r w:rsidRPr="00310957">
        <w:rPr>
          <w:rFonts w:ascii="Arial" w:hAnsi="Arial" w:cs="Arial"/>
          <w:sz w:val="24"/>
          <w:szCs w:val="24"/>
        </w:rPr>
        <w:t>Señales preventivas en colores reflectantes.</w:t>
      </w:r>
    </w:p>
    <w:p w:rsidR="00E734B6" w:rsidRPr="00310957" w:rsidRDefault="00E734B6" w:rsidP="001F311D">
      <w:pPr>
        <w:pStyle w:val="Prrafodelista"/>
        <w:numPr>
          <w:ilvl w:val="0"/>
          <w:numId w:val="8"/>
        </w:numPr>
        <w:spacing w:after="0" w:line="240" w:lineRule="auto"/>
        <w:jc w:val="both"/>
        <w:rPr>
          <w:rFonts w:ascii="Arial" w:hAnsi="Arial" w:cs="Arial"/>
          <w:sz w:val="24"/>
          <w:szCs w:val="24"/>
        </w:rPr>
      </w:pPr>
      <w:r w:rsidRPr="00310957">
        <w:rPr>
          <w:rFonts w:ascii="Arial" w:hAnsi="Arial" w:cs="Arial"/>
          <w:sz w:val="24"/>
          <w:szCs w:val="24"/>
        </w:rPr>
        <w:t>Botoneras de paro y arranque de los equipos de bombeo de carga y descarga.</w:t>
      </w:r>
    </w:p>
    <w:p w:rsidR="00E734B6" w:rsidRDefault="00E734B6" w:rsidP="00E734B6">
      <w:pPr>
        <w:spacing w:after="0" w:line="240" w:lineRule="auto"/>
        <w:jc w:val="both"/>
        <w:rPr>
          <w:rFonts w:ascii="Arial" w:hAnsi="Arial" w:cs="Arial"/>
          <w:b/>
          <w:sz w:val="24"/>
          <w:szCs w:val="24"/>
        </w:rPr>
      </w:pPr>
    </w:p>
    <w:p w:rsidR="00E734B6" w:rsidRPr="00DB39F3" w:rsidRDefault="00E734B6" w:rsidP="00E734B6">
      <w:pPr>
        <w:spacing w:after="0" w:line="240" w:lineRule="auto"/>
        <w:jc w:val="both"/>
        <w:rPr>
          <w:rFonts w:ascii="Arial" w:hAnsi="Arial" w:cs="Arial"/>
          <w:sz w:val="24"/>
          <w:szCs w:val="24"/>
        </w:rPr>
      </w:pPr>
      <w:r w:rsidRPr="00DB39F3">
        <w:rPr>
          <w:rFonts w:ascii="Arial" w:hAnsi="Arial" w:cs="Arial"/>
          <w:sz w:val="24"/>
          <w:szCs w:val="24"/>
        </w:rPr>
        <w:t xml:space="preserve">Para la carga y descarga de </w:t>
      </w:r>
      <w:proofErr w:type="spellStart"/>
      <w:r w:rsidRPr="00DB39F3">
        <w:rPr>
          <w:rFonts w:ascii="Arial" w:hAnsi="Arial" w:cs="Arial"/>
          <w:sz w:val="24"/>
          <w:szCs w:val="24"/>
        </w:rPr>
        <w:t>carrotanques</w:t>
      </w:r>
      <w:proofErr w:type="spellEnd"/>
      <w:r w:rsidRPr="00DB39F3">
        <w:rPr>
          <w:rFonts w:ascii="Arial" w:hAnsi="Arial" w:cs="Arial"/>
          <w:sz w:val="24"/>
          <w:szCs w:val="24"/>
        </w:rPr>
        <w:t xml:space="preserve"> se deberá cumplir con los siguientes requerimientos:</w:t>
      </w:r>
    </w:p>
    <w:p w:rsidR="00E734B6" w:rsidRPr="00DB39F3" w:rsidRDefault="00E734B6" w:rsidP="00E734B6">
      <w:pPr>
        <w:spacing w:after="0" w:line="240" w:lineRule="auto"/>
        <w:jc w:val="both"/>
        <w:rPr>
          <w:rFonts w:ascii="Arial" w:hAnsi="Arial" w:cs="Arial"/>
          <w:sz w:val="24"/>
          <w:szCs w:val="24"/>
        </w:rPr>
      </w:pPr>
    </w:p>
    <w:p w:rsidR="00E734B6" w:rsidRPr="00DB39F3" w:rsidRDefault="00E734B6" w:rsidP="001F311D">
      <w:pPr>
        <w:pStyle w:val="Prrafodelista"/>
        <w:numPr>
          <w:ilvl w:val="0"/>
          <w:numId w:val="9"/>
        </w:numPr>
        <w:spacing w:after="0" w:line="240" w:lineRule="auto"/>
        <w:jc w:val="both"/>
        <w:rPr>
          <w:rFonts w:ascii="Arial" w:hAnsi="Arial" w:cs="Arial"/>
          <w:sz w:val="24"/>
          <w:szCs w:val="24"/>
        </w:rPr>
      </w:pPr>
      <w:r w:rsidRPr="00DB39F3">
        <w:rPr>
          <w:rFonts w:ascii="Arial" w:hAnsi="Arial" w:cs="Arial"/>
          <w:sz w:val="24"/>
          <w:szCs w:val="24"/>
        </w:rPr>
        <w:t>Contar con una espuela de ferrocarril dentro de las instalaciones de almacenamiento.</w:t>
      </w:r>
    </w:p>
    <w:p w:rsidR="00E734B6" w:rsidRPr="00DB39F3" w:rsidRDefault="00E734B6" w:rsidP="001F311D">
      <w:pPr>
        <w:pStyle w:val="Prrafodelista"/>
        <w:numPr>
          <w:ilvl w:val="0"/>
          <w:numId w:val="9"/>
        </w:numPr>
        <w:spacing w:after="0" w:line="240" w:lineRule="auto"/>
        <w:jc w:val="both"/>
        <w:rPr>
          <w:rFonts w:ascii="Arial" w:hAnsi="Arial" w:cs="Arial"/>
          <w:sz w:val="24"/>
          <w:szCs w:val="24"/>
        </w:rPr>
      </w:pPr>
      <w:r w:rsidRPr="00DB39F3">
        <w:rPr>
          <w:rFonts w:ascii="Arial" w:hAnsi="Arial" w:cs="Arial"/>
          <w:sz w:val="24"/>
          <w:szCs w:val="24"/>
        </w:rPr>
        <w:t>Mantener una distancia de separación de al menos 15 metros de cualquier línea de ferrocarril.</w:t>
      </w:r>
    </w:p>
    <w:p w:rsidR="00E734B6" w:rsidRPr="00DB39F3" w:rsidRDefault="00E734B6" w:rsidP="001F311D">
      <w:pPr>
        <w:pStyle w:val="Prrafodelista"/>
        <w:numPr>
          <w:ilvl w:val="0"/>
          <w:numId w:val="9"/>
        </w:numPr>
        <w:spacing w:after="0" w:line="240" w:lineRule="auto"/>
        <w:jc w:val="both"/>
        <w:rPr>
          <w:rFonts w:ascii="Arial" w:hAnsi="Arial" w:cs="Arial"/>
          <w:sz w:val="24"/>
          <w:szCs w:val="24"/>
        </w:rPr>
      </w:pPr>
      <w:r w:rsidRPr="00DB39F3">
        <w:rPr>
          <w:rFonts w:ascii="Arial" w:hAnsi="Arial" w:cs="Arial"/>
          <w:sz w:val="24"/>
          <w:szCs w:val="24"/>
        </w:rPr>
        <w:t>La zona de circulación ferroviaria deberá estar aislada eléctricamente del resto del sistema.</w:t>
      </w:r>
    </w:p>
    <w:p w:rsidR="00E734B6" w:rsidRPr="00DB39F3" w:rsidRDefault="00E734B6" w:rsidP="001F311D">
      <w:pPr>
        <w:pStyle w:val="Prrafodelista"/>
        <w:numPr>
          <w:ilvl w:val="0"/>
          <w:numId w:val="9"/>
        </w:numPr>
        <w:spacing w:after="0" w:line="240" w:lineRule="auto"/>
        <w:jc w:val="both"/>
        <w:rPr>
          <w:rFonts w:ascii="Arial" w:hAnsi="Arial" w:cs="Arial"/>
          <w:sz w:val="24"/>
          <w:szCs w:val="24"/>
        </w:rPr>
      </w:pPr>
      <w:r w:rsidRPr="00DB39F3">
        <w:rPr>
          <w:rFonts w:ascii="Arial" w:hAnsi="Arial" w:cs="Arial"/>
          <w:sz w:val="24"/>
          <w:szCs w:val="24"/>
        </w:rPr>
        <w:t>Instalar sistemas que eviten el movimiento del tren durante la carga y descarga.</w:t>
      </w:r>
    </w:p>
    <w:p w:rsidR="00E734B6" w:rsidRPr="00DB39F3" w:rsidRDefault="00E734B6" w:rsidP="001F311D">
      <w:pPr>
        <w:pStyle w:val="Prrafodelista"/>
        <w:numPr>
          <w:ilvl w:val="0"/>
          <w:numId w:val="9"/>
        </w:numPr>
        <w:spacing w:after="0" w:line="240" w:lineRule="auto"/>
        <w:jc w:val="both"/>
        <w:rPr>
          <w:rFonts w:ascii="Arial" w:hAnsi="Arial" w:cs="Arial"/>
          <w:sz w:val="24"/>
          <w:szCs w:val="24"/>
        </w:rPr>
      </w:pPr>
      <w:r w:rsidRPr="00DB39F3">
        <w:rPr>
          <w:rFonts w:ascii="Arial" w:hAnsi="Arial" w:cs="Arial"/>
          <w:sz w:val="24"/>
          <w:szCs w:val="24"/>
        </w:rPr>
        <w:t>Habilitar válvulas de cierre rápido y de no retorno en las líneas individuales de un tubo colector común utilizado para llenar y descarga dos o más vagones simultáneamente.</w:t>
      </w:r>
    </w:p>
    <w:p w:rsidR="008A1304" w:rsidRDefault="008A1304" w:rsidP="00952A67">
      <w:pPr>
        <w:spacing w:after="0" w:line="240" w:lineRule="auto"/>
        <w:jc w:val="both"/>
        <w:rPr>
          <w:rFonts w:ascii="Arial" w:hAnsi="Arial" w:cs="Arial"/>
          <w:color w:val="FF0000"/>
          <w:sz w:val="24"/>
          <w:szCs w:val="24"/>
        </w:rPr>
      </w:pPr>
    </w:p>
    <w:p w:rsidR="00E734B6" w:rsidRPr="00204D97" w:rsidRDefault="00E734B6" w:rsidP="00952A67">
      <w:pPr>
        <w:spacing w:after="0" w:line="240" w:lineRule="auto"/>
        <w:jc w:val="both"/>
        <w:rPr>
          <w:rFonts w:ascii="Arial" w:hAnsi="Arial" w:cs="Arial"/>
          <w:b/>
          <w:sz w:val="24"/>
          <w:szCs w:val="24"/>
        </w:rPr>
      </w:pPr>
      <w:r w:rsidRPr="00204D97">
        <w:rPr>
          <w:rFonts w:ascii="Arial" w:hAnsi="Arial" w:cs="Arial"/>
          <w:b/>
          <w:sz w:val="24"/>
          <w:szCs w:val="24"/>
        </w:rPr>
        <w:t>7.2 Control y seguridad en las operaciones de carga.</w:t>
      </w:r>
    </w:p>
    <w:p w:rsidR="00E734B6" w:rsidRDefault="00E734B6" w:rsidP="00952A67">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b/>
          <w:sz w:val="24"/>
          <w:szCs w:val="24"/>
        </w:rPr>
      </w:pPr>
      <w:r w:rsidRPr="00204D97">
        <w:rPr>
          <w:rFonts w:ascii="Arial" w:hAnsi="Arial" w:cs="Arial"/>
          <w:b/>
          <w:sz w:val="24"/>
          <w:szCs w:val="24"/>
        </w:rPr>
        <w:t>7.2.1 Condiciones previas</w:t>
      </w:r>
    </w:p>
    <w:p w:rsidR="008A1304" w:rsidRPr="00ED5CDA" w:rsidRDefault="008A1304" w:rsidP="008A1304">
      <w:pPr>
        <w:pStyle w:val="Prrafodelista"/>
        <w:spacing w:after="0" w:line="240" w:lineRule="auto"/>
        <w:jc w:val="both"/>
        <w:rPr>
          <w:rFonts w:ascii="Arial" w:hAnsi="Arial" w:cs="Arial"/>
          <w:b/>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La velocidad máxima de circulación hacia el área de carga deberá ser de 20 km/</w:t>
      </w:r>
      <w:proofErr w:type="spellStart"/>
      <w:r w:rsidRPr="00204D97">
        <w:rPr>
          <w:rFonts w:ascii="Arial" w:hAnsi="Arial" w:cs="Arial"/>
          <w:sz w:val="24"/>
          <w:szCs w:val="24"/>
        </w:rPr>
        <w:t>hr</w:t>
      </w:r>
      <w:proofErr w:type="spellEnd"/>
      <w:r w:rsidRPr="00204D97">
        <w:rPr>
          <w:rFonts w:ascii="Arial" w:hAnsi="Arial" w:cs="Arial"/>
          <w:sz w:val="24"/>
          <w:szCs w:val="24"/>
        </w:rPr>
        <w:t xml:space="preserve">, una vez que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se encuentre ubicado en la zona de carga este permanecerá apagado, con el freno de estacionamiento activado, sin llaves en el encendido/arranque del motor, e inmovilizado mediante la colocación de calzas.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Para asegurar la inmovilidad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durante la carga de los combustibles líquidos, las calzas deberán colocarse aproximadamente a un centímetro despegadas de las llantas, teniendo cuidado de no exponer las partes del cuerpo, en tanto para retirarlas se debe utilizar el cable al cual están sujetas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equipo de seguridad personal debe incluir calzado industrial, ropa de algodón (ajustada en cuello, puños y cintura), guantes, lentes de seguridad y casco con barbiquejo.</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lastRenderedPageBreak/>
        <w:t xml:space="preserve">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deberá estar aterrizado eléctricamente y, en conjunto con las instalaciones, contará con los equipos necesarios que garanticen la protección contra sobre llenado y la recuperación de vapores.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equipo empleado tal cómo válvulas, mangueras y cables deberán cumplir con la normatividad aplicable y estar sujeto a un programa de mantenimiento periódico.</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Las mangueras y conexiones no deberán presentar fugas o goteos.</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b/>
          <w:sz w:val="24"/>
          <w:szCs w:val="24"/>
        </w:rPr>
      </w:pPr>
      <w:r w:rsidRPr="00204D97">
        <w:rPr>
          <w:rFonts w:ascii="Arial" w:hAnsi="Arial" w:cs="Arial"/>
          <w:b/>
          <w:sz w:val="24"/>
          <w:szCs w:val="24"/>
        </w:rPr>
        <w:t>7.2.2 Características de seguridad para la carga de combustibles líquidos</w:t>
      </w:r>
    </w:p>
    <w:p w:rsidR="008A1304" w:rsidRPr="00ED5CDA" w:rsidRDefault="008A1304" w:rsidP="008A1304">
      <w:pPr>
        <w:pStyle w:val="Prrafodelista"/>
        <w:spacing w:after="0" w:line="240" w:lineRule="auto"/>
        <w:jc w:val="both"/>
        <w:rPr>
          <w:rFonts w:ascii="Arial" w:hAnsi="Arial" w:cs="Arial"/>
          <w:b/>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proceso de carga deberá ser supervisado en su totalidad por personal con la capacitación necesaria para actuar en caso de sobrellenado.</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Tanto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como la instalación de carga deberán contar con equipos automatizados para la transferencia del </w:t>
      </w:r>
      <w:r w:rsidRPr="00204D97">
        <w:rPr>
          <w:rFonts w:ascii="Arial" w:hAnsi="Arial" w:cs="Arial"/>
          <w:sz w:val="24"/>
          <w:szCs w:val="24"/>
        </w:rPr>
        <w:lastRenderedPageBreak/>
        <w:t>combustible y deberán contemplar elementos de seguridad para el caso de alguna eventualidad.</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área de carga deberá contener sistemas de detección y alarma así como sistemas de mitigación de emergencias. Estos sistemas deberán cumplir con la normatividad aplicable.</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En general los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utilizados para el transporte de combustibles líquidos deben cumplir con lo establecido en las Normas Oficiales Mexicanas emitidas por la Secretaría de Comunicaciones y Transportes.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centro de trabajo deberá contar con procedimientos que deberán seguirse para realizar la actividad de carga, todo el personal que participe en esta actividad deberá tener la capacitación necesaria para seguirlos.</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Para el caso de gasolinas y diesel, la carga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se realizará únicamente por el fondo.</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b/>
          <w:sz w:val="24"/>
          <w:szCs w:val="24"/>
        </w:rPr>
      </w:pPr>
      <w:r w:rsidRPr="00204D97">
        <w:rPr>
          <w:rFonts w:ascii="Arial" w:hAnsi="Arial" w:cs="Arial"/>
          <w:b/>
          <w:sz w:val="24"/>
          <w:szCs w:val="24"/>
        </w:rPr>
        <w:lastRenderedPageBreak/>
        <w:t>7.2.3 Dispositivos de seguridad para el llenado por el fondo con que deberá contar el tanque</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El tanque deberá suministrarse con los dispositivos y accesorios, necesarios para operar con seguridad durante la maniobra de su llenado por </w:t>
      </w:r>
      <w:proofErr w:type="spellStart"/>
      <w:r w:rsidRPr="00204D97">
        <w:rPr>
          <w:rFonts w:ascii="Arial" w:hAnsi="Arial" w:cs="Arial"/>
          <w:sz w:val="24"/>
          <w:szCs w:val="24"/>
        </w:rPr>
        <w:t>le</w:t>
      </w:r>
      <w:proofErr w:type="spellEnd"/>
      <w:r w:rsidRPr="00204D97">
        <w:rPr>
          <w:rFonts w:ascii="Arial" w:hAnsi="Arial" w:cs="Arial"/>
          <w:sz w:val="24"/>
          <w:szCs w:val="24"/>
        </w:rPr>
        <w:t xml:space="preserve"> fondo, por lo que deberá contar con el siguiente equipamiento:</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Válvula de emergencia de aluminio bridada con cuerpo de fundición de una sola pieza de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 F7020221Am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y que cumpla con las siguientes características: 4 pulgadas de diámetro, de tipo brida en la parte que queda de forma externa y expuesta deberá presentar el suco (fusible) de seguridad, tipo codo de alto flujo, con capacidades de llenado de 600GPM y vaciado mediante gravedad de 300 GPM, internamente los componentes deberán ser de alta duración  en acero inoxidable y el sellado mediante empaque tipo disco plano en material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estándar resistente a gasolina y MTBE. Con capacidad de desarmarse para su mantenimiento de forma manual in situ, provista con entradas roscadas de ¼” NPT para la conexión de las líneas de aire mediante Conexiones Rápidas de acero </w:t>
      </w:r>
      <w:r w:rsidRPr="00204D97">
        <w:rPr>
          <w:rFonts w:ascii="Arial" w:hAnsi="Arial" w:cs="Arial"/>
          <w:sz w:val="24"/>
          <w:szCs w:val="24"/>
        </w:rPr>
        <w:lastRenderedPageBreak/>
        <w:t xml:space="preserve">inoxidable comerciales u poderse operar de forma secuencial y remota con conexión rápida de aire líneas alimentadas por manguera neumáticas. Deberá incluir dos empaques de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de 1/8” espesor resistente a gasolinas y MTBE. </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Para colocarse entre bridas de válvulas y tuberías, un juego de juntas (6” y 4”), y kits de </w:t>
      </w:r>
      <w:proofErr w:type="spellStart"/>
      <w:r w:rsidRPr="00204D97">
        <w:rPr>
          <w:rFonts w:ascii="Arial" w:hAnsi="Arial" w:cs="Arial"/>
          <w:sz w:val="24"/>
          <w:szCs w:val="24"/>
        </w:rPr>
        <w:t>refaccionamiento</w:t>
      </w:r>
      <w:proofErr w:type="spellEnd"/>
      <w:r w:rsidRPr="00204D97">
        <w:rPr>
          <w:rFonts w:ascii="Arial" w:hAnsi="Arial" w:cs="Arial"/>
          <w:sz w:val="24"/>
          <w:szCs w:val="24"/>
        </w:rPr>
        <w:t xml:space="preserve"> necesarios para realizar una rehabilitación completa, y la válvula de emergencia de 4”, con una llave o aditamento para poder abrir manualmente la válvula.</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El tanque deberá contar con una válvula de carga y descarga de aluminio de aluminio de 4” de diámetro con mirilla, bajo norma API PR 1004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modelos F5002001m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cuya ubicación será a un costado del tanque mediante una conexión de brida a un tubo de 4”, de acero al carbón cédula sin costura pasando a un nivel de polín de madera, proveniente de la válvula de emergencia, para la carga y descarga del producto, el cual tendrá una pendiente de 1%, además deberá incluir empaques/sellos internos de </w:t>
      </w:r>
      <w:proofErr w:type="spellStart"/>
      <w:r w:rsidRPr="00204D97">
        <w:rPr>
          <w:rFonts w:ascii="Arial" w:hAnsi="Arial" w:cs="Arial"/>
          <w:sz w:val="24"/>
          <w:szCs w:val="24"/>
        </w:rPr>
        <w:lastRenderedPageBreak/>
        <w:t>Vitón</w:t>
      </w:r>
      <w:proofErr w:type="spellEnd"/>
      <w:r w:rsidRPr="00204D97">
        <w:rPr>
          <w:rFonts w:ascii="Arial" w:hAnsi="Arial" w:cs="Arial"/>
          <w:sz w:val="24"/>
          <w:szCs w:val="24"/>
        </w:rPr>
        <w:t xml:space="preserve"> de 1/8” de espesor resistente a gasolinas y MTBE, debiendo sujetarse el tubo al chasis o bastidor del tonel mediante omegas y empaques de protección.</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En la parte superior del tanque se instalará un plato y/o domo de aluminio (del tipo bridado), prefabricado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modelos F0512327,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T50A8B8 o similar en características y especificaciones, de 20” de diámetro, con puerto barrenado para recibir válvula de venteo, válvula emergente de presión vacío y sensor óptico, con 24 tornillos de acero inoxidable 304 para sujetarlo con firmeza al cuello soldado del tanque, 2 de estos tornillos diametralmente opuestos deberán tener perforación de 1/8” de diámetro, para fijación de sellos metálico, deberá incluir un empaque de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de 1/8 de espesor, resistente a gasolinas y MTBE; además de una tapa de apertura o escotilla de 10” de diámetro con brazo cruzado de acero banderizado y mecanismo de apertura de dos etapas, la escotilla presentará ceja para asegurar mediante cerradura o aditamento de colocación de sello metálico, será aceptado también el domo de sujetado por arillo. </w:t>
      </w:r>
    </w:p>
    <w:p w:rsidR="008A1304" w:rsidRPr="00ED5CDA" w:rsidRDefault="008A1304" w:rsidP="008A1304">
      <w:pPr>
        <w:spacing w:after="0" w:line="240" w:lineRule="auto"/>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lastRenderedPageBreak/>
        <w:t xml:space="preserve">El domo deberá presentar 2 llaves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con número de parte F0053001,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16LLPV2 o similar en características y especificaciones. El domo también deberá contener un Sensor Magnético para funcionamiento con número de parte F0521001,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10152012, o similar en características y especificaciones, 9 metros de cable para conectarse con la Unidad de Monitoreo de Carga y Descarga. </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Este sensor deberá estar diseñado y tener la capacidad de conectarse al sistema de monitoreo de carga y descarga a través del sistema de sellado electrónico, también para conectarse a una distancia de 10 metros con un cable de una pieza, de uso rudo de 5 vías calibre 18, hacia la cabina del tractor, al sistema de GPS.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En los puertos del domo vendrá instalada primeramente la válvula de venteo neumática con cuerpo de aluminio y con sellos en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estándar resistente a gasolina y MTBE de 3” de diámetro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 F0592123,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601000S o similar en características y especificaciones, la cual demás de satisfacer la necesidad de interve</w:t>
      </w:r>
      <w:r w:rsidRPr="00204D97">
        <w:rPr>
          <w:rFonts w:ascii="Arial" w:hAnsi="Arial" w:cs="Arial"/>
          <w:sz w:val="24"/>
          <w:szCs w:val="24"/>
        </w:rPr>
        <w:lastRenderedPageBreak/>
        <w:t>nir en el sistema de recuperación  de vapores tendrá la característica de ser secuencial o sea, alimentar a una válvula operativa dentro del sistema neumático.</w:t>
      </w:r>
    </w:p>
    <w:p w:rsidR="008A1304" w:rsidRPr="00ED5CDA" w:rsidRDefault="008A1304" w:rsidP="008A1304">
      <w:pPr>
        <w:spacing w:after="0" w:line="240" w:lineRule="auto"/>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La válvula de venteo estará conectada al sistema neumático de entrada u salida mediante conexiones rápidas de aire y manguera integrados a las salidas roscadas de ¼” NPT. Esta válvula de desfogue de los vapores logrará ejercer una caída de presión de 7.5 PSI a razón de 1,312 pies cúbicos por hora durante la carga y/o descarga de producto. La válvula de venteo deberá tener una criba o malla instalada en el puerto de salida de los vapores fijada con remaches y deberá presentar un empaque de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de 1/8” de espesor resistente a gasolinas y MTBE para fijación al domo.</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 xml:space="preserve">Unidad de monitoreo de carga </w:t>
      </w:r>
      <w:proofErr w:type="spellStart"/>
      <w:r w:rsidRPr="00204D97">
        <w:rPr>
          <w:rFonts w:ascii="Arial" w:hAnsi="Arial" w:cs="Arial"/>
          <w:sz w:val="24"/>
          <w:szCs w:val="24"/>
        </w:rPr>
        <w:t>u</w:t>
      </w:r>
      <w:proofErr w:type="spellEnd"/>
      <w:r w:rsidRPr="00204D97">
        <w:rPr>
          <w:rFonts w:ascii="Arial" w:hAnsi="Arial" w:cs="Arial"/>
          <w:sz w:val="24"/>
          <w:szCs w:val="24"/>
        </w:rPr>
        <w:t xml:space="preserve"> descarga (sellado activo de 4difitos de la marca </w:t>
      </w:r>
      <w:proofErr w:type="spellStart"/>
      <w:r w:rsidRPr="00204D97">
        <w:rPr>
          <w:rFonts w:ascii="Arial" w:hAnsi="Arial" w:cs="Arial"/>
          <w:sz w:val="24"/>
          <w:szCs w:val="24"/>
        </w:rPr>
        <w:t>Dyna</w:t>
      </w:r>
      <w:proofErr w:type="spellEnd"/>
      <w:r w:rsidRPr="00204D97">
        <w:rPr>
          <w:rFonts w:ascii="Arial" w:hAnsi="Arial" w:cs="Arial"/>
          <w:sz w:val="24"/>
          <w:szCs w:val="24"/>
        </w:rPr>
        <w:t xml:space="preserve"> </w:t>
      </w:r>
      <w:proofErr w:type="spellStart"/>
      <w:r w:rsidRPr="00204D97">
        <w:rPr>
          <w:rFonts w:ascii="Arial" w:hAnsi="Arial" w:cs="Arial"/>
          <w:sz w:val="24"/>
          <w:szCs w:val="24"/>
        </w:rPr>
        <w:t>Check</w:t>
      </w:r>
      <w:proofErr w:type="spellEnd"/>
      <w:r w:rsidRPr="00204D97">
        <w:rPr>
          <w:rFonts w:ascii="Arial" w:hAnsi="Arial" w:cs="Arial"/>
          <w:sz w:val="24"/>
          <w:szCs w:val="24"/>
        </w:rPr>
        <w:t xml:space="preserve"> </w:t>
      </w:r>
      <w:proofErr w:type="spellStart"/>
      <w:r w:rsidRPr="00204D97">
        <w:rPr>
          <w:rFonts w:ascii="Arial" w:hAnsi="Arial" w:cs="Arial"/>
          <w:sz w:val="24"/>
          <w:szCs w:val="24"/>
        </w:rPr>
        <w:t>Dynamic</w:t>
      </w:r>
      <w:proofErr w:type="spellEnd"/>
      <w:r w:rsidRPr="00204D97">
        <w:rPr>
          <w:rFonts w:ascii="Arial" w:hAnsi="Arial" w:cs="Arial"/>
          <w:sz w:val="24"/>
          <w:szCs w:val="24"/>
        </w:rPr>
        <w:t xml:space="preserve"> </w:t>
      </w:r>
      <w:proofErr w:type="spellStart"/>
      <w:r w:rsidRPr="00204D97">
        <w:rPr>
          <w:rFonts w:ascii="Arial" w:hAnsi="Arial" w:cs="Arial"/>
          <w:sz w:val="24"/>
          <w:szCs w:val="24"/>
        </w:rPr>
        <w:t>Flow</w:t>
      </w:r>
      <w:proofErr w:type="spellEnd"/>
      <w:r w:rsidRPr="00204D97">
        <w:rPr>
          <w:rFonts w:ascii="Arial" w:hAnsi="Arial" w:cs="Arial"/>
          <w:sz w:val="24"/>
          <w:szCs w:val="24"/>
        </w:rPr>
        <w:t xml:space="preserve"> </w:t>
      </w:r>
      <w:proofErr w:type="spellStart"/>
      <w:r w:rsidRPr="00204D97">
        <w:rPr>
          <w:rFonts w:ascii="Arial" w:hAnsi="Arial" w:cs="Arial"/>
          <w:sz w:val="24"/>
          <w:szCs w:val="24"/>
        </w:rPr>
        <w:t>Computers</w:t>
      </w:r>
      <w:proofErr w:type="spellEnd"/>
      <w:r w:rsidRPr="00204D97">
        <w:rPr>
          <w:rFonts w:ascii="Arial" w:hAnsi="Arial" w:cs="Arial"/>
          <w:sz w:val="24"/>
          <w:szCs w:val="24"/>
        </w:rPr>
        <w:t xml:space="preserve">, </w:t>
      </w:r>
      <w:proofErr w:type="spellStart"/>
      <w:r w:rsidRPr="00204D97">
        <w:rPr>
          <w:rFonts w:ascii="Arial" w:hAnsi="Arial" w:cs="Arial"/>
          <w:sz w:val="24"/>
          <w:szCs w:val="24"/>
        </w:rPr>
        <w:t>Precitank</w:t>
      </w:r>
      <w:proofErr w:type="spellEnd"/>
      <w:r w:rsidRPr="00204D97">
        <w:rPr>
          <w:rFonts w:ascii="Arial" w:hAnsi="Arial" w:cs="Arial"/>
          <w:sz w:val="24"/>
          <w:szCs w:val="24"/>
        </w:rPr>
        <w:t xml:space="preserve"> de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cuya característica es guardar los últimos 2,000 números aleatorios de sellado realizados. Para el caso de la Extracción del sellado electrónico, se requiere del software que permita cargar los datos extraídos a la PC y guardarlas en una base de datos amigable que sea capaz de </w:t>
      </w:r>
      <w:r w:rsidRPr="00204D97">
        <w:rPr>
          <w:rFonts w:ascii="Arial" w:hAnsi="Arial" w:cs="Arial"/>
          <w:sz w:val="24"/>
          <w:szCs w:val="24"/>
        </w:rPr>
        <w:lastRenderedPageBreak/>
        <w:t xml:space="preserve">emitir diversos tipos de reportes, entre los cuales se pueden mencionar los siguientes: </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3"/>
        </w:numPr>
        <w:spacing w:after="0" w:line="240" w:lineRule="auto"/>
        <w:jc w:val="both"/>
        <w:rPr>
          <w:rFonts w:ascii="Arial" w:hAnsi="Arial" w:cs="Arial"/>
          <w:sz w:val="24"/>
          <w:szCs w:val="24"/>
        </w:rPr>
      </w:pPr>
      <w:r w:rsidRPr="00204D97">
        <w:rPr>
          <w:rFonts w:ascii="Arial" w:hAnsi="Arial" w:cs="Arial"/>
          <w:sz w:val="24"/>
          <w:szCs w:val="24"/>
        </w:rPr>
        <w:t xml:space="preserve">Reporte de sellos por </w:t>
      </w:r>
      <w:proofErr w:type="spellStart"/>
      <w:r w:rsidRPr="00204D97">
        <w:rPr>
          <w:rFonts w:ascii="Arial" w:hAnsi="Arial" w:cs="Arial"/>
          <w:sz w:val="24"/>
          <w:szCs w:val="24"/>
        </w:rPr>
        <w:t>autotanque</w:t>
      </w:r>
      <w:proofErr w:type="spellEnd"/>
      <w:r w:rsidRPr="00204D97">
        <w:rPr>
          <w:rFonts w:ascii="Arial" w:hAnsi="Arial" w:cs="Arial"/>
          <w:sz w:val="24"/>
          <w:szCs w:val="24"/>
        </w:rPr>
        <w:t>, por fecha determinada;</w:t>
      </w:r>
    </w:p>
    <w:p w:rsidR="008A1304" w:rsidRPr="00204D97" w:rsidRDefault="008A1304" w:rsidP="008A1304">
      <w:pPr>
        <w:pStyle w:val="Prrafodelista"/>
        <w:spacing w:after="0" w:line="240" w:lineRule="auto"/>
        <w:ind w:left="1080"/>
        <w:jc w:val="both"/>
        <w:rPr>
          <w:rFonts w:ascii="Arial" w:hAnsi="Arial" w:cs="Arial"/>
          <w:sz w:val="24"/>
          <w:szCs w:val="24"/>
        </w:rPr>
      </w:pPr>
    </w:p>
    <w:p w:rsidR="008A1304" w:rsidRPr="00204D97" w:rsidRDefault="008A1304" w:rsidP="001F311D">
      <w:pPr>
        <w:pStyle w:val="Prrafodelista"/>
        <w:numPr>
          <w:ilvl w:val="0"/>
          <w:numId w:val="33"/>
        </w:numPr>
        <w:spacing w:after="0" w:line="240" w:lineRule="auto"/>
        <w:jc w:val="both"/>
        <w:rPr>
          <w:rFonts w:ascii="Arial" w:hAnsi="Arial" w:cs="Arial"/>
          <w:sz w:val="24"/>
          <w:szCs w:val="24"/>
        </w:rPr>
      </w:pPr>
      <w:r w:rsidRPr="00204D97">
        <w:rPr>
          <w:rFonts w:ascii="Arial" w:hAnsi="Arial" w:cs="Arial"/>
          <w:sz w:val="24"/>
          <w:szCs w:val="24"/>
        </w:rPr>
        <w:t xml:space="preserve">Reporte de Sellos por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por periodo determinado;</w:t>
      </w:r>
    </w:p>
    <w:p w:rsidR="00ED5CDA" w:rsidRPr="00204D97" w:rsidRDefault="00ED5CDA" w:rsidP="00ED5CDA">
      <w:pPr>
        <w:pStyle w:val="Prrafodelista"/>
        <w:rPr>
          <w:rFonts w:ascii="Arial" w:hAnsi="Arial" w:cs="Arial"/>
          <w:sz w:val="24"/>
          <w:szCs w:val="24"/>
        </w:rPr>
      </w:pPr>
    </w:p>
    <w:p w:rsidR="008A1304" w:rsidRPr="00204D97" w:rsidRDefault="008A1304" w:rsidP="008A1304">
      <w:pPr>
        <w:pStyle w:val="Prrafodelista"/>
        <w:spacing w:after="0" w:line="240" w:lineRule="auto"/>
        <w:ind w:left="1080"/>
        <w:jc w:val="both"/>
        <w:rPr>
          <w:rFonts w:ascii="Arial" w:hAnsi="Arial" w:cs="Arial"/>
          <w:sz w:val="24"/>
          <w:szCs w:val="24"/>
        </w:rPr>
      </w:pPr>
    </w:p>
    <w:p w:rsidR="008A1304" w:rsidRPr="00204D97" w:rsidRDefault="008A1304" w:rsidP="001F311D">
      <w:pPr>
        <w:pStyle w:val="Prrafodelista"/>
        <w:numPr>
          <w:ilvl w:val="0"/>
          <w:numId w:val="33"/>
        </w:numPr>
        <w:spacing w:after="0" w:line="240" w:lineRule="auto"/>
        <w:jc w:val="both"/>
        <w:rPr>
          <w:rFonts w:ascii="Arial" w:hAnsi="Arial" w:cs="Arial"/>
          <w:sz w:val="24"/>
          <w:szCs w:val="24"/>
        </w:rPr>
      </w:pPr>
      <w:r w:rsidRPr="00204D97">
        <w:rPr>
          <w:rFonts w:ascii="Arial" w:hAnsi="Arial" w:cs="Arial"/>
          <w:sz w:val="24"/>
          <w:szCs w:val="24"/>
        </w:rPr>
        <w:t>Reporte de Sellos Diario, etc.</w:t>
      </w:r>
    </w:p>
    <w:p w:rsidR="00ED5CDA" w:rsidRPr="00ED5CDA" w:rsidRDefault="00ED5CDA" w:rsidP="00ED5CDA">
      <w:pPr>
        <w:pStyle w:val="Prrafodelista"/>
        <w:rPr>
          <w:rFonts w:ascii="Arial" w:hAnsi="Arial" w:cs="Arial"/>
          <w:color w:val="FF0000"/>
          <w:sz w:val="24"/>
          <w:szCs w:val="24"/>
        </w:rPr>
      </w:pP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t>El candado tipo oblea deberá contar con el sensor de posición del candado, y que mientras continué detectando presencia de producto, dicho sensor interactué con el sistema de seguridad neumático para mantener bloqueado el sistema de frenado inhiba el encendido del motor, hasta en tanto se concluya la descarga al 100% y que mediante un foco indicador luminoso indique que el A/T no se ha descargado totalmente.</w:t>
      </w:r>
    </w:p>
    <w:p w:rsidR="008A1304" w:rsidRPr="00204D97" w:rsidRDefault="008A1304" w:rsidP="008A1304">
      <w:pPr>
        <w:spacing w:after="0" w:line="240" w:lineRule="auto"/>
        <w:jc w:val="both"/>
        <w:rPr>
          <w:rFonts w:ascii="Arial" w:hAnsi="Arial" w:cs="Arial"/>
          <w:sz w:val="24"/>
          <w:szCs w:val="24"/>
        </w:rPr>
      </w:pPr>
    </w:p>
    <w:p w:rsidR="008A1304" w:rsidRPr="00204D97" w:rsidRDefault="008A1304" w:rsidP="008A1304">
      <w:pPr>
        <w:spacing w:after="0" w:line="240" w:lineRule="auto"/>
        <w:jc w:val="both"/>
        <w:rPr>
          <w:rFonts w:ascii="Arial" w:hAnsi="Arial" w:cs="Arial"/>
          <w:sz w:val="24"/>
          <w:szCs w:val="24"/>
        </w:rPr>
      </w:pPr>
      <w:r w:rsidRPr="00204D97">
        <w:rPr>
          <w:rFonts w:ascii="Arial" w:hAnsi="Arial" w:cs="Arial"/>
          <w:sz w:val="24"/>
          <w:szCs w:val="24"/>
        </w:rPr>
        <w:lastRenderedPageBreak/>
        <w:t>La unidad de monitoreo de carga y descarga deberá de contar con una batería de alimentación independiente al sistema electrónico de la unidad y un sistema de respaldo de energía considerando la condición de desenganches del tonel y tractor, por periodos prolongados de hasta 30 días.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Para el control de sobrellenado  conexión de tierra,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se equipará con accesorios electrónicos, el sensor de sobrellenado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modelos SP-FU/MHC con número de parte 09213,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de 12” de longitud deberá instalarse en uno de los puertos por encima del domo.</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Contará con conector socket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modelos SJ-6W número de parte 07974, con tapa de vinilo color azul modelo 08575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BE12.09M, o similar en características y especificaciones, instalado dentro de la caja de válvulas. </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Dicho conector socket será integrado al sistema de monitoreo de la isla de carga para el llenado del tonel mediante </w:t>
      </w:r>
      <w:proofErr w:type="spellStart"/>
      <w:r w:rsidRPr="00204D97">
        <w:rPr>
          <w:rFonts w:ascii="Arial" w:hAnsi="Arial" w:cs="Arial"/>
          <w:sz w:val="24"/>
          <w:szCs w:val="24"/>
        </w:rPr>
        <w:t>switch</w:t>
      </w:r>
      <w:proofErr w:type="spellEnd"/>
      <w:r w:rsidRPr="00204D97">
        <w:rPr>
          <w:rFonts w:ascii="Arial" w:hAnsi="Arial" w:cs="Arial"/>
          <w:sz w:val="24"/>
          <w:szCs w:val="24"/>
        </w:rPr>
        <w:t xml:space="preserve"> electro-neumático de la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con número de </w:t>
      </w:r>
      <w:r w:rsidRPr="00204D97">
        <w:rPr>
          <w:rFonts w:ascii="Arial" w:hAnsi="Arial" w:cs="Arial"/>
          <w:sz w:val="24"/>
          <w:szCs w:val="24"/>
        </w:rPr>
        <w:lastRenderedPageBreak/>
        <w:t xml:space="preserve">parte 09204,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se deberá considerar 7 metros de cable de 5 hilos,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número de parte 22164 o similar en características y especificaciones.</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Tornillo para tierra marca </w:t>
      </w:r>
      <w:proofErr w:type="spellStart"/>
      <w:r w:rsidRPr="00204D97">
        <w:rPr>
          <w:rFonts w:ascii="Arial" w:hAnsi="Arial" w:cs="Arial"/>
          <w:sz w:val="24"/>
          <w:szCs w:val="24"/>
        </w:rPr>
        <w:t>Scully</w:t>
      </w:r>
      <w:proofErr w:type="spellEnd"/>
      <w:r w:rsidRPr="00204D97">
        <w:rPr>
          <w:rFonts w:ascii="Arial" w:hAnsi="Arial" w:cs="Arial"/>
          <w:sz w:val="24"/>
          <w:szCs w:val="24"/>
        </w:rPr>
        <w:t xml:space="preserve"> número de parte 08560,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CDT5L, o similar en características y especificaciones (conectado al socket).</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Sistema de control Neumático “compartimiento sencillo”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 F0504001,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consiste en un panel de control en acero inoxidable y una válvula neumática de accionamiento manual que mediante la alimentación neumática de conexiones rápidas de ¼” asegura la apertura de la válvula de venteo, la válvula de seguridad, señal permisiva al Sistema de Sobrellenado. </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Señal indicador neumático de color verde que mostrará que la válvula de venteo, sistema electrónico de seguridad tipo oblea y la válvula de seguridad se encuentran abiertas. Además, el </w:t>
      </w:r>
      <w:proofErr w:type="spellStart"/>
      <w:r w:rsidRPr="00204D97">
        <w:rPr>
          <w:rFonts w:ascii="Arial" w:hAnsi="Arial" w:cs="Arial"/>
          <w:sz w:val="24"/>
          <w:szCs w:val="24"/>
        </w:rPr>
        <w:t>switch</w:t>
      </w:r>
      <w:proofErr w:type="spellEnd"/>
      <w:r w:rsidRPr="00204D97">
        <w:rPr>
          <w:rFonts w:ascii="Arial" w:hAnsi="Arial" w:cs="Arial"/>
          <w:sz w:val="24"/>
          <w:szCs w:val="24"/>
        </w:rPr>
        <w:t xml:space="preserve"> del panel de control neumático sirve como </w:t>
      </w:r>
      <w:r w:rsidRPr="00204D97">
        <w:rPr>
          <w:rFonts w:ascii="Arial" w:hAnsi="Arial" w:cs="Arial"/>
          <w:sz w:val="24"/>
          <w:szCs w:val="24"/>
        </w:rPr>
        <w:lastRenderedPageBreak/>
        <w:t>sistema remoto de cierre (</w:t>
      </w:r>
      <w:proofErr w:type="spellStart"/>
      <w:r w:rsidRPr="00204D97">
        <w:rPr>
          <w:rFonts w:ascii="Arial" w:hAnsi="Arial" w:cs="Arial"/>
          <w:sz w:val="24"/>
          <w:szCs w:val="24"/>
        </w:rPr>
        <w:t>shut</w:t>
      </w:r>
      <w:proofErr w:type="spellEnd"/>
      <w:r w:rsidRPr="00204D97">
        <w:rPr>
          <w:rFonts w:ascii="Arial" w:hAnsi="Arial" w:cs="Arial"/>
          <w:sz w:val="24"/>
          <w:szCs w:val="24"/>
        </w:rPr>
        <w:t xml:space="preserve"> </w:t>
      </w:r>
      <w:proofErr w:type="spellStart"/>
      <w:r w:rsidRPr="00204D97">
        <w:rPr>
          <w:rFonts w:ascii="Arial" w:hAnsi="Arial" w:cs="Arial"/>
          <w:sz w:val="24"/>
          <w:szCs w:val="24"/>
        </w:rPr>
        <w:t>down</w:t>
      </w:r>
      <w:proofErr w:type="spellEnd"/>
      <w:r w:rsidRPr="00204D97">
        <w:rPr>
          <w:rFonts w:ascii="Arial" w:hAnsi="Arial" w:cs="Arial"/>
          <w:sz w:val="24"/>
          <w:szCs w:val="24"/>
        </w:rPr>
        <w:t>) al empujarse, con tiempo de respuesta menor a 10 segundos de su activación.</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Botón de paro de emergencia (cierre de emergencia del sistema neumático), será colocado en la base que forma el chasis del tonel, y particularmente ubicada por fuera de la parte trasera de la cabina del chofer,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 F0904007,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VFC327, o similar en características y especificaciones, este aditamento deberá de realizar el paro en la descarga del productos, pero no deber de hacer paro de motor conforme a la última filosofía que se desarrollo para el funcionamiento  de los sistemas de llenado por el fondo y sellado electrónico.</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Mirilla de paso completo con número de parte 00564151 marca Garden Denver/</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con sección transparente de 1.75” de espesor de 4” de diámetro, compatible con hidrocarburos con bridas TTMA, deberá presentar entre la tubería de carga-descarga y el sistema Electrónico de Seguridad tipo “Oblea”, un empaque de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de 1/8 de espesor resistente a gasolinas y MTBE.</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lastRenderedPageBreak/>
        <w:t xml:space="preserve">Anillo de cubierta entrada hombre de 20” de diámetro en hacer al carbón de 4mm de espesor con 24 orificios para fijación del domo con número de parte F0094-101 en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Se deberá contar con un probador </w:t>
      </w:r>
      <w:proofErr w:type="spellStart"/>
      <w:r w:rsidRPr="00204D97">
        <w:rPr>
          <w:rFonts w:ascii="Arial" w:hAnsi="Arial" w:cs="Arial"/>
          <w:sz w:val="24"/>
          <w:szCs w:val="24"/>
        </w:rPr>
        <w:t>truck</w:t>
      </w:r>
      <w:proofErr w:type="spellEnd"/>
      <w:r w:rsidRPr="00204D97">
        <w:rPr>
          <w:rFonts w:ascii="Arial" w:hAnsi="Arial" w:cs="Arial"/>
          <w:sz w:val="24"/>
          <w:szCs w:val="24"/>
        </w:rPr>
        <w:t xml:space="preserve"> </w:t>
      </w:r>
      <w:proofErr w:type="spellStart"/>
      <w:r w:rsidRPr="00204D97">
        <w:rPr>
          <w:rFonts w:ascii="Arial" w:hAnsi="Arial" w:cs="Arial"/>
          <w:sz w:val="24"/>
          <w:szCs w:val="24"/>
        </w:rPr>
        <w:t>tester</w:t>
      </w:r>
      <w:proofErr w:type="spellEnd"/>
      <w:r w:rsidRPr="00204D97">
        <w:rPr>
          <w:rFonts w:ascii="Arial" w:hAnsi="Arial" w:cs="Arial"/>
          <w:sz w:val="24"/>
          <w:szCs w:val="24"/>
        </w:rPr>
        <w:t xml:space="preserve"> nuevo en su último modelo, que servirá para probar la adecuada instalación y conexión de los componentes del sistema de llenado por el fondo y tierra, tanto en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como en la posición o tren de carga.</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Se requiere de la instalación y prueba de comunicación entre este equipo y el sistema de sellado electrónico, de un localizador de vehículos con tecnología GPS robusto y de bajo costo, con un a exactitud de localización de 10 metros a nivel mundial; el cual deberá transmitir la posición y los datos de telemetría de forma remota a través de red celular GSM/GPRS. </w:t>
      </w:r>
    </w:p>
    <w:p w:rsidR="008A1304" w:rsidRPr="00204D97" w:rsidRDefault="008A1304"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Entre las características deberán destacar el envío de informes en tiempo real basados en intervalos de distancia y/o </w:t>
      </w:r>
      <w:r w:rsidRPr="00204D97">
        <w:rPr>
          <w:rFonts w:ascii="Arial" w:hAnsi="Arial" w:cs="Arial"/>
          <w:sz w:val="24"/>
          <w:szCs w:val="24"/>
        </w:rPr>
        <w:lastRenderedPageBreak/>
        <w:t xml:space="preserve">tiempo; deberá contar con al menos 256Kb de memoria interna para guardar información de las posiciones incluso sin cobertura GSM; deberá contar con todo los accesorios necesarios para su operación. Deberá tener capacidad para configurarse y cambiar parámetros por el puerto serial o por red celular de forma inalámbrica en tiempo real. Deberá ser un sistema ideal para recuperar vehículos robados, de la marca </w:t>
      </w:r>
      <w:proofErr w:type="spellStart"/>
      <w:r w:rsidRPr="00204D97">
        <w:rPr>
          <w:rFonts w:ascii="Arial" w:hAnsi="Arial" w:cs="Arial"/>
          <w:sz w:val="24"/>
          <w:szCs w:val="24"/>
        </w:rPr>
        <w:t>Laipac</w:t>
      </w:r>
      <w:proofErr w:type="spellEnd"/>
      <w:r w:rsidRPr="00204D97">
        <w:rPr>
          <w:rFonts w:ascii="Arial" w:hAnsi="Arial" w:cs="Arial"/>
          <w:sz w:val="24"/>
          <w:szCs w:val="24"/>
        </w:rPr>
        <w:t xml:space="preserve"> </w:t>
      </w:r>
      <w:proofErr w:type="spellStart"/>
      <w:r w:rsidRPr="00204D97">
        <w:rPr>
          <w:rFonts w:ascii="Arial" w:hAnsi="Arial" w:cs="Arial"/>
          <w:sz w:val="24"/>
          <w:szCs w:val="24"/>
        </w:rPr>
        <w:t>Tech</w:t>
      </w:r>
      <w:proofErr w:type="spellEnd"/>
      <w:r w:rsidRPr="00204D97">
        <w:rPr>
          <w:rFonts w:ascii="Arial" w:hAnsi="Arial" w:cs="Arial"/>
          <w:sz w:val="24"/>
          <w:szCs w:val="24"/>
        </w:rPr>
        <w:t xml:space="preserve"> modelos </w:t>
      </w:r>
      <w:proofErr w:type="spellStart"/>
      <w:r w:rsidRPr="00204D97">
        <w:rPr>
          <w:rFonts w:ascii="Arial" w:hAnsi="Arial" w:cs="Arial"/>
          <w:sz w:val="24"/>
          <w:szCs w:val="24"/>
        </w:rPr>
        <w:t>Starfinder</w:t>
      </w:r>
      <w:proofErr w:type="spellEnd"/>
      <w:r w:rsidRPr="00204D97">
        <w:rPr>
          <w:rFonts w:ascii="Arial" w:hAnsi="Arial" w:cs="Arial"/>
          <w:sz w:val="24"/>
          <w:szCs w:val="24"/>
        </w:rPr>
        <w:t xml:space="preserve"> SVL 120 o Marca Copiloto o similar en características y especificaciones mínimas:</w:t>
      </w:r>
    </w:p>
    <w:p w:rsidR="007E2EBA" w:rsidRPr="00204D97" w:rsidRDefault="007E2EBA" w:rsidP="008A1304">
      <w:pPr>
        <w:spacing w:after="0" w:line="240" w:lineRule="auto"/>
        <w:ind w:left="360"/>
        <w:jc w:val="both"/>
        <w:rPr>
          <w:rFonts w:ascii="Arial" w:hAnsi="Arial" w:cs="Arial"/>
          <w:sz w:val="24"/>
          <w:szCs w:val="24"/>
        </w:rPr>
      </w:pPr>
    </w:p>
    <w:p w:rsidR="007E2EBA" w:rsidRPr="00204D97" w:rsidRDefault="007E2EBA" w:rsidP="008A1304">
      <w:pPr>
        <w:spacing w:after="0" w:line="240" w:lineRule="auto"/>
        <w:ind w:left="360"/>
        <w:jc w:val="both"/>
        <w:rPr>
          <w:rFonts w:ascii="Arial" w:hAnsi="Arial" w:cs="Arial"/>
          <w:sz w:val="24"/>
          <w:szCs w:val="24"/>
        </w:rPr>
      </w:pPr>
    </w:p>
    <w:p w:rsidR="007E2EBA" w:rsidRPr="00204D97" w:rsidRDefault="007E2EBA"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 xml:space="preserve">Chipset GPS </w:t>
      </w:r>
      <w:proofErr w:type="spellStart"/>
      <w:r w:rsidRPr="00204D97">
        <w:rPr>
          <w:rFonts w:ascii="Arial" w:hAnsi="Arial" w:cs="Arial"/>
          <w:sz w:val="24"/>
          <w:szCs w:val="24"/>
        </w:rPr>
        <w:t>SiRF</w:t>
      </w:r>
      <w:proofErr w:type="spellEnd"/>
      <w:r w:rsidRPr="00204D97">
        <w:rPr>
          <w:rFonts w:ascii="Arial" w:hAnsi="Arial" w:cs="Arial"/>
          <w:sz w:val="24"/>
          <w:szCs w:val="24"/>
        </w:rPr>
        <w:t xml:space="preserve"> III de alta sensibilidad con 20 canales.</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Entradas – 2 entradas digitales opto aisladas para la conexión del sellado electrónico.</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Salidas – relés de 15ª integrados.</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Puerto análogo para interface de 0-3 Volts.</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Cada unidad cuenta con una I específica para su mejor gestión.</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Posicionamiento GPS de altas prestaciones  con almacenaje de datos inteligente ya través de petición.</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lastRenderedPageBreak/>
        <w:t>Envío de posición programable a través de intervalo de tiempo y/o distancia.</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Comunicación a 2 vías.</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Temperatura de operación -35°C a 70°C.</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Certificaciones FCC y CE.</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Puerto Serial.</w:t>
      </w:r>
    </w:p>
    <w:p w:rsidR="008A1304" w:rsidRPr="00204D97" w:rsidRDefault="008A1304" w:rsidP="001F311D">
      <w:pPr>
        <w:pStyle w:val="Prrafodelista"/>
        <w:numPr>
          <w:ilvl w:val="0"/>
          <w:numId w:val="29"/>
        </w:numPr>
        <w:spacing w:after="0" w:line="240" w:lineRule="auto"/>
        <w:jc w:val="both"/>
        <w:rPr>
          <w:rFonts w:ascii="Arial" w:hAnsi="Arial" w:cs="Arial"/>
          <w:sz w:val="24"/>
          <w:szCs w:val="24"/>
        </w:rPr>
      </w:pPr>
      <w:r w:rsidRPr="00204D97">
        <w:rPr>
          <w:rFonts w:ascii="Arial" w:hAnsi="Arial" w:cs="Arial"/>
          <w:sz w:val="24"/>
          <w:szCs w:val="24"/>
        </w:rPr>
        <w:t>Deberá contar con batería de seguridad interna para respaldo de operación de al menos 6 horas.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El equipo deberá tener capacidad para manejar las siguientes opciones adicionales para futuras aplicaciones: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0"/>
        </w:numPr>
        <w:spacing w:after="0" w:line="240" w:lineRule="auto"/>
        <w:jc w:val="both"/>
        <w:rPr>
          <w:rFonts w:ascii="Arial" w:hAnsi="Arial" w:cs="Arial"/>
          <w:sz w:val="24"/>
          <w:szCs w:val="24"/>
        </w:rPr>
      </w:pPr>
      <w:r w:rsidRPr="00204D97">
        <w:rPr>
          <w:rFonts w:ascii="Arial" w:hAnsi="Arial" w:cs="Arial"/>
          <w:sz w:val="24"/>
          <w:szCs w:val="24"/>
        </w:rPr>
        <w:t>Botón de pánico RF en llavero (opcional)</w:t>
      </w:r>
    </w:p>
    <w:p w:rsidR="008A1304" w:rsidRPr="00204D97" w:rsidRDefault="008A1304" w:rsidP="001F311D">
      <w:pPr>
        <w:pStyle w:val="Prrafodelista"/>
        <w:numPr>
          <w:ilvl w:val="0"/>
          <w:numId w:val="30"/>
        </w:numPr>
        <w:spacing w:after="0" w:line="240" w:lineRule="auto"/>
        <w:jc w:val="both"/>
        <w:rPr>
          <w:rFonts w:ascii="Arial" w:hAnsi="Arial" w:cs="Arial"/>
          <w:sz w:val="24"/>
          <w:szCs w:val="24"/>
        </w:rPr>
      </w:pPr>
      <w:r w:rsidRPr="00204D97">
        <w:rPr>
          <w:rFonts w:ascii="Arial" w:hAnsi="Arial" w:cs="Arial"/>
          <w:sz w:val="24"/>
          <w:szCs w:val="24"/>
        </w:rPr>
        <w:t>Identificador del conductor a través de tarjeta personal (opcional)</w:t>
      </w:r>
    </w:p>
    <w:p w:rsidR="008A1304" w:rsidRPr="00204D97" w:rsidRDefault="008A1304" w:rsidP="001F311D">
      <w:pPr>
        <w:pStyle w:val="Prrafodelista"/>
        <w:numPr>
          <w:ilvl w:val="0"/>
          <w:numId w:val="30"/>
        </w:numPr>
        <w:spacing w:after="0" w:line="240" w:lineRule="auto"/>
        <w:jc w:val="both"/>
        <w:rPr>
          <w:rFonts w:ascii="Arial" w:hAnsi="Arial" w:cs="Arial"/>
          <w:sz w:val="24"/>
          <w:szCs w:val="24"/>
        </w:rPr>
      </w:pPr>
      <w:r w:rsidRPr="00204D97">
        <w:rPr>
          <w:rFonts w:ascii="Arial" w:hAnsi="Arial" w:cs="Arial"/>
          <w:sz w:val="24"/>
          <w:szCs w:val="24"/>
        </w:rPr>
        <w:t>Entrada adicional a través de un Terminal de datos móvil (opcional)</w:t>
      </w:r>
    </w:p>
    <w:p w:rsidR="008A1304" w:rsidRPr="00204D97" w:rsidRDefault="008A1304" w:rsidP="001F311D">
      <w:pPr>
        <w:pStyle w:val="Prrafodelista"/>
        <w:numPr>
          <w:ilvl w:val="0"/>
          <w:numId w:val="30"/>
        </w:numPr>
        <w:spacing w:after="0" w:line="240" w:lineRule="auto"/>
        <w:jc w:val="both"/>
        <w:rPr>
          <w:rFonts w:ascii="Arial" w:hAnsi="Arial" w:cs="Arial"/>
          <w:sz w:val="24"/>
          <w:szCs w:val="24"/>
        </w:rPr>
      </w:pPr>
      <w:r w:rsidRPr="00204D97">
        <w:rPr>
          <w:rFonts w:ascii="Arial" w:hAnsi="Arial" w:cs="Arial"/>
          <w:sz w:val="24"/>
          <w:szCs w:val="24"/>
        </w:rPr>
        <w:t>Entrada de micrófono y bocina (opcional)</w:t>
      </w:r>
    </w:p>
    <w:p w:rsidR="008A1304" w:rsidRPr="00204D97" w:rsidRDefault="008A1304" w:rsidP="001F311D">
      <w:pPr>
        <w:pStyle w:val="Prrafodelista"/>
        <w:numPr>
          <w:ilvl w:val="0"/>
          <w:numId w:val="30"/>
        </w:numPr>
        <w:spacing w:after="0" w:line="240" w:lineRule="auto"/>
        <w:jc w:val="both"/>
        <w:rPr>
          <w:rFonts w:ascii="Arial" w:hAnsi="Arial" w:cs="Arial"/>
          <w:sz w:val="24"/>
          <w:szCs w:val="24"/>
        </w:rPr>
      </w:pPr>
      <w:r w:rsidRPr="00204D97">
        <w:rPr>
          <w:rFonts w:ascii="Arial" w:hAnsi="Arial" w:cs="Arial"/>
          <w:sz w:val="24"/>
          <w:szCs w:val="24"/>
        </w:rPr>
        <w:t>Funciones de bloqueo/desbloqueo remoto del vehículo, cierre automático a distancia de las puertas del vehículo (opcional)</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ED5CDA" w:rsidP="00ED5CDA">
      <w:pPr>
        <w:spacing w:after="0" w:line="240" w:lineRule="auto"/>
        <w:jc w:val="both"/>
        <w:rPr>
          <w:rFonts w:ascii="Arial" w:hAnsi="Arial" w:cs="Arial"/>
          <w:b/>
          <w:sz w:val="24"/>
          <w:szCs w:val="24"/>
        </w:rPr>
      </w:pPr>
      <w:r w:rsidRPr="00204D97">
        <w:rPr>
          <w:rFonts w:ascii="Arial" w:hAnsi="Arial" w:cs="Arial"/>
          <w:b/>
          <w:sz w:val="24"/>
          <w:szCs w:val="24"/>
        </w:rPr>
        <w:t xml:space="preserve">7.2.4 </w:t>
      </w:r>
      <w:r w:rsidR="008A1304" w:rsidRPr="00204D97">
        <w:rPr>
          <w:rFonts w:ascii="Arial" w:hAnsi="Arial" w:cs="Arial"/>
          <w:b/>
          <w:sz w:val="24"/>
          <w:szCs w:val="24"/>
        </w:rPr>
        <w:t>Sistema neumático de seguridad</w:t>
      </w:r>
    </w:p>
    <w:p w:rsidR="008A1304" w:rsidRPr="00ED5CDA" w:rsidRDefault="008A1304" w:rsidP="008A1304">
      <w:pPr>
        <w:spacing w:after="0" w:line="240" w:lineRule="auto"/>
        <w:ind w:left="360"/>
        <w:jc w:val="both"/>
        <w:rPr>
          <w:rFonts w:ascii="Arial" w:hAnsi="Arial" w:cs="Arial"/>
          <w:color w:val="FF0000"/>
          <w:sz w:val="24"/>
          <w:szCs w:val="24"/>
        </w:rPr>
      </w:pPr>
    </w:p>
    <w:p w:rsidR="000E5D2C" w:rsidRDefault="000E5D2C" w:rsidP="00ED5CDA">
      <w:pPr>
        <w:spacing w:after="0" w:line="240" w:lineRule="auto"/>
        <w:jc w:val="both"/>
        <w:rPr>
          <w:rFonts w:ascii="Arial" w:hAnsi="Arial" w:cs="Arial"/>
          <w:sz w:val="24"/>
          <w:szCs w:val="24"/>
        </w:rPr>
      </w:pPr>
    </w:p>
    <w:p w:rsidR="000E5D2C" w:rsidRDefault="000E5D2C" w:rsidP="00ED5CDA">
      <w:pPr>
        <w:spacing w:after="0" w:line="240" w:lineRule="auto"/>
        <w:jc w:val="both"/>
        <w:rPr>
          <w:rFonts w:ascii="Arial" w:hAnsi="Arial" w:cs="Arial"/>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El tanque, deberá estar provisto de un sistema neumático de seguridad, que actué con el sistema de llenado por el fondo y sellado electrónico, para frenar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evitar el motor encienda mediante un dispositivo eléctrico neumático, que entrara en operación al momento de la activación del sistema de control neumático (apertura de válvula de seguridad, apertura de válvula de venteo, sistema electrónico de seguridad tipo oblea), de la conexión del brazo de Carga (o de la manguera de descarga en el caso de las estaciones de servicio) además de manguera de recuperación de vapores, el permisivo de tierra y sobrellenado de las marcas </w:t>
      </w:r>
      <w:proofErr w:type="spellStart"/>
      <w:r w:rsidRPr="00204D97">
        <w:rPr>
          <w:rFonts w:ascii="Arial" w:hAnsi="Arial" w:cs="Arial"/>
          <w:sz w:val="24"/>
          <w:szCs w:val="24"/>
        </w:rPr>
        <w:t>Sully</w:t>
      </w:r>
      <w:proofErr w:type="spellEnd"/>
      <w:r w:rsidRPr="00204D97">
        <w:rPr>
          <w:rFonts w:ascii="Arial" w:hAnsi="Arial" w:cs="Arial"/>
          <w:sz w:val="24"/>
          <w:szCs w:val="24"/>
        </w:rPr>
        <w:t xml:space="preserve">,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deberá permitir que al igual que la unidad queda inmovilizada e impedido su arranque mientras estén conectados el brazo de carga y la manguera de recuperación de vapores, lo haga mientras permanezca conectado el socket del sistema de tierra y preventivo de derrames, este sistema neumático de seguridad deberá constar al menos de los siguiente:</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lastRenderedPageBreak/>
        <w:t>Válvula neumática de 3 vías (</w:t>
      </w:r>
      <w:proofErr w:type="spellStart"/>
      <w:r w:rsidRPr="00204D97">
        <w:rPr>
          <w:rFonts w:ascii="Arial" w:hAnsi="Arial" w:cs="Arial"/>
          <w:sz w:val="24"/>
          <w:szCs w:val="24"/>
        </w:rPr>
        <w:t>interlock</w:t>
      </w:r>
      <w:proofErr w:type="spellEnd"/>
      <w:r w:rsidRPr="00204D97">
        <w:rPr>
          <w:rFonts w:ascii="Arial" w:hAnsi="Arial" w:cs="Arial"/>
          <w:sz w:val="24"/>
          <w:szCs w:val="24"/>
        </w:rPr>
        <w:t xml:space="preserve">) modelo F0567S001 de 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colocada sobre la válvula de carga y descarga F5002001.</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Válvula neumática de 3 vías (</w:t>
      </w:r>
      <w:proofErr w:type="spellStart"/>
      <w:r w:rsidRPr="00204D97">
        <w:rPr>
          <w:rFonts w:ascii="Arial" w:hAnsi="Arial" w:cs="Arial"/>
          <w:sz w:val="24"/>
          <w:szCs w:val="24"/>
        </w:rPr>
        <w:t>interlock</w:t>
      </w:r>
      <w:proofErr w:type="spellEnd"/>
      <w:r w:rsidRPr="00204D97">
        <w:rPr>
          <w:rFonts w:ascii="Arial" w:hAnsi="Arial" w:cs="Arial"/>
          <w:sz w:val="24"/>
          <w:szCs w:val="24"/>
        </w:rPr>
        <w:t xml:space="preserve">) modelo F0567S001 de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que deberá incluir el kit de botón mariposa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 con numero de parte 724002201, colocada sobre la válvula acopladora para recuperación de vapores de alto flujo con mirilla número de parte F0530010,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o similar en características y especificaciones.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 xml:space="preserve">Válvula neumática distribuidora marca </w:t>
      </w:r>
      <w:proofErr w:type="spellStart"/>
      <w:r w:rsidRPr="00204D97">
        <w:rPr>
          <w:rFonts w:ascii="Arial" w:hAnsi="Arial" w:cs="Arial"/>
          <w:sz w:val="24"/>
          <w:szCs w:val="24"/>
        </w:rPr>
        <w:t>Festo</w:t>
      </w:r>
      <w:proofErr w:type="spellEnd"/>
      <w:r w:rsidRPr="00204D97">
        <w:rPr>
          <w:rFonts w:ascii="Arial" w:hAnsi="Arial" w:cs="Arial"/>
          <w:sz w:val="24"/>
          <w:szCs w:val="24"/>
        </w:rPr>
        <w:t xml:space="preserve"> modelo OS-3-1/4, con número de parte # 9984 o similar en características y especificaciones, colocada dentro de la caja de válvulas.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 xml:space="preserve">Válvula neumática selectora de la marca </w:t>
      </w:r>
      <w:proofErr w:type="spellStart"/>
      <w:r w:rsidRPr="00204D97">
        <w:rPr>
          <w:rFonts w:ascii="Arial" w:hAnsi="Arial" w:cs="Arial"/>
          <w:sz w:val="24"/>
          <w:szCs w:val="24"/>
        </w:rPr>
        <w:t>Festo</w:t>
      </w:r>
      <w:proofErr w:type="spellEnd"/>
      <w:r w:rsidRPr="00204D97">
        <w:rPr>
          <w:rFonts w:ascii="Arial" w:hAnsi="Arial" w:cs="Arial"/>
          <w:sz w:val="24"/>
          <w:szCs w:val="24"/>
        </w:rPr>
        <w:t xml:space="preserve"> modelo OS-1/4-B con número de parte #6682 o similar </w:t>
      </w:r>
      <w:r w:rsidRPr="00204D97">
        <w:rPr>
          <w:rFonts w:ascii="Arial" w:hAnsi="Arial" w:cs="Arial"/>
          <w:sz w:val="24"/>
          <w:szCs w:val="24"/>
        </w:rPr>
        <w:lastRenderedPageBreak/>
        <w:t>en características y especificaciones, colocada dentro de la caja de válvulas.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proofErr w:type="spellStart"/>
      <w:r w:rsidRPr="00204D97">
        <w:rPr>
          <w:rFonts w:ascii="Arial" w:hAnsi="Arial" w:cs="Arial"/>
          <w:sz w:val="24"/>
          <w:szCs w:val="24"/>
        </w:rPr>
        <w:t>Switch</w:t>
      </w:r>
      <w:proofErr w:type="spellEnd"/>
      <w:r w:rsidRPr="00204D97">
        <w:rPr>
          <w:rFonts w:ascii="Arial" w:hAnsi="Arial" w:cs="Arial"/>
          <w:sz w:val="24"/>
          <w:szCs w:val="24"/>
        </w:rPr>
        <w:t xml:space="preserve"> eléctrico neumático para bloquear encendido de la unidad el cual utilizará un </w:t>
      </w:r>
      <w:proofErr w:type="spellStart"/>
      <w:r w:rsidRPr="00204D97">
        <w:rPr>
          <w:rFonts w:ascii="Arial" w:hAnsi="Arial" w:cs="Arial"/>
          <w:sz w:val="24"/>
          <w:szCs w:val="24"/>
        </w:rPr>
        <w:t>presostato</w:t>
      </w:r>
      <w:proofErr w:type="spellEnd"/>
      <w:r w:rsidRPr="00204D97">
        <w:rPr>
          <w:rFonts w:ascii="Arial" w:hAnsi="Arial" w:cs="Arial"/>
          <w:sz w:val="24"/>
          <w:szCs w:val="24"/>
        </w:rPr>
        <w:t xml:space="preserve"> regulable modelo PEV-1/4-B con número de parte #10773 marca </w:t>
      </w:r>
      <w:proofErr w:type="spellStart"/>
      <w:r w:rsidRPr="00204D97">
        <w:rPr>
          <w:rFonts w:ascii="Arial" w:hAnsi="Arial" w:cs="Arial"/>
          <w:sz w:val="24"/>
          <w:szCs w:val="24"/>
        </w:rPr>
        <w:t>Festo</w:t>
      </w:r>
      <w:proofErr w:type="spellEnd"/>
      <w:r w:rsidRPr="00204D97">
        <w:rPr>
          <w:rFonts w:ascii="Arial" w:hAnsi="Arial" w:cs="Arial"/>
          <w:sz w:val="24"/>
          <w:szCs w:val="24"/>
        </w:rPr>
        <w:t xml:space="preserve"> o similar en características y especificaciones, colocado en el interior del cofre de la cabina.</w:t>
      </w:r>
    </w:p>
    <w:p w:rsidR="008A1304" w:rsidRPr="00204D97" w:rsidRDefault="008A1304" w:rsidP="008A1304">
      <w:pPr>
        <w:pStyle w:val="Prrafodelista"/>
        <w:spacing w:after="0" w:line="240" w:lineRule="auto"/>
        <w:ind w:left="1080"/>
        <w:jc w:val="both"/>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 xml:space="preserve">Válvula de accionamiento neumática modelo 5/2 VL/O-5-1/4 marca </w:t>
      </w:r>
      <w:proofErr w:type="spellStart"/>
      <w:r w:rsidRPr="00204D97">
        <w:rPr>
          <w:rFonts w:ascii="Arial" w:hAnsi="Arial" w:cs="Arial"/>
          <w:sz w:val="24"/>
          <w:szCs w:val="24"/>
        </w:rPr>
        <w:t>Festo</w:t>
      </w:r>
      <w:proofErr w:type="spellEnd"/>
      <w:r w:rsidRPr="00204D97">
        <w:rPr>
          <w:rFonts w:ascii="Arial" w:hAnsi="Arial" w:cs="Arial"/>
          <w:sz w:val="24"/>
          <w:szCs w:val="24"/>
        </w:rPr>
        <w:t xml:space="preserve"> o similar en características y especificaciones.</w:t>
      </w:r>
    </w:p>
    <w:p w:rsidR="008A1304" w:rsidRPr="00204D97" w:rsidRDefault="008A1304" w:rsidP="008A1304">
      <w:pPr>
        <w:pStyle w:val="Prrafodelista"/>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 xml:space="preserve">Válvula neumática selectora modelo OS-1/4-B marca </w:t>
      </w:r>
      <w:proofErr w:type="spellStart"/>
      <w:r w:rsidRPr="00204D97">
        <w:rPr>
          <w:rFonts w:ascii="Arial" w:hAnsi="Arial" w:cs="Arial"/>
          <w:sz w:val="24"/>
          <w:szCs w:val="24"/>
        </w:rPr>
        <w:t>Festo</w:t>
      </w:r>
      <w:proofErr w:type="spellEnd"/>
      <w:r w:rsidRPr="00204D97">
        <w:rPr>
          <w:rFonts w:ascii="Arial" w:hAnsi="Arial" w:cs="Arial"/>
          <w:sz w:val="24"/>
          <w:szCs w:val="24"/>
        </w:rPr>
        <w:t xml:space="preserve"> o similar en características y especificaciones.</w:t>
      </w:r>
    </w:p>
    <w:p w:rsidR="008A1304" w:rsidRPr="00204D97" w:rsidRDefault="008A1304" w:rsidP="008A1304">
      <w:pPr>
        <w:pStyle w:val="Prrafodelista"/>
        <w:rPr>
          <w:rFonts w:ascii="Arial" w:hAnsi="Arial" w:cs="Arial"/>
          <w:sz w:val="24"/>
          <w:szCs w:val="24"/>
        </w:rPr>
      </w:pPr>
    </w:p>
    <w:p w:rsidR="008A1304" w:rsidRPr="00204D97" w:rsidRDefault="008A1304" w:rsidP="001F311D">
      <w:pPr>
        <w:pStyle w:val="Prrafodelista"/>
        <w:numPr>
          <w:ilvl w:val="0"/>
          <w:numId w:val="31"/>
        </w:numPr>
        <w:spacing w:after="0" w:line="240" w:lineRule="auto"/>
        <w:jc w:val="both"/>
        <w:rPr>
          <w:rFonts w:ascii="Arial" w:hAnsi="Arial" w:cs="Arial"/>
          <w:sz w:val="24"/>
          <w:szCs w:val="24"/>
        </w:rPr>
      </w:pPr>
      <w:r w:rsidRPr="00204D97">
        <w:rPr>
          <w:rFonts w:ascii="Arial" w:hAnsi="Arial" w:cs="Arial"/>
          <w:sz w:val="24"/>
          <w:szCs w:val="24"/>
        </w:rPr>
        <w:t>Dos señales, una luminosa que indiquen al operador cuando este quiera dar marcha al vehículo que aun est</w:t>
      </w:r>
      <w:r w:rsidR="007E2EBA" w:rsidRPr="00204D97">
        <w:rPr>
          <w:rFonts w:ascii="Arial" w:hAnsi="Arial" w:cs="Arial"/>
          <w:sz w:val="24"/>
          <w:szCs w:val="24"/>
        </w:rPr>
        <w:t>á</w:t>
      </w:r>
      <w:r w:rsidRPr="00204D97">
        <w:rPr>
          <w:rFonts w:ascii="Arial" w:hAnsi="Arial" w:cs="Arial"/>
          <w:sz w:val="24"/>
          <w:szCs w:val="24"/>
        </w:rPr>
        <w:t xml:space="preserve"> conectado el sistema neumático el brazo de carga el recuperador de vapores o el permisivo de carga, con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esta señal deberá estar a nivel del tablero dentro de la cabina del conductor </w:t>
      </w:r>
      <w:r w:rsidRPr="00204D97">
        <w:rPr>
          <w:rFonts w:ascii="Arial" w:hAnsi="Arial" w:cs="Arial"/>
          <w:sz w:val="24"/>
          <w:szCs w:val="24"/>
        </w:rPr>
        <w:lastRenderedPageBreak/>
        <w:t xml:space="preserve">con letreros de identificación, y otra será un indicador neumático en la caja de válvulas sobre el panel de control con letrero de identificación, teniendo como fuente el cable disponibles del </w:t>
      </w:r>
      <w:proofErr w:type="spellStart"/>
      <w:r w:rsidRPr="00204D97">
        <w:rPr>
          <w:rFonts w:ascii="Arial" w:hAnsi="Arial" w:cs="Arial"/>
          <w:sz w:val="24"/>
          <w:szCs w:val="24"/>
        </w:rPr>
        <w:t>Switch</w:t>
      </w:r>
      <w:proofErr w:type="spellEnd"/>
      <w:r w:rsidRPr="00204D97">
        <w:rPr>
          <w:rFonts w:ascii="Arial" w:hAnsi="Arial" w:cs="Arial"/>
          <w:sz w:val="24"/>
          <w:szCs w:val="24"/>
        </w:rPr>
        <w:t xml:space="preserve"> electro-neumático para la primera, y el sistema neumático para la segunda, la cual deberá localizarse en la parte interior de la caja de válvulas, de manera que sea visible para el operario.</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ED5CDA" w:rsidP="00ED5CDA">
      <w:pPr>
        <w:spacing w:after="0" w:line="240" w:lineRule="auto"/>
        <w:jc w:val="both"/>
        <w:rPr>
          <w:rFonts w:ascii="Arial" w:hAnsi="Arial" w:cs="Arial"/>
          <w:b/>
          <w:sz w:val="24"/>
          <w:szCs w:val="24"/>
        </w:rPr>
      </w:pPr>
      <w:r w:rsidRPr="00204D97">
        <w:rPr>
          <w:rFonts w:ascii="Arial" w:hAnsi="Arial" w:cs="Arial"/>
          <w:b/>
          <w:sz w:val="24"/>
          <w:szCs w:val="24"/>
        </w:rPr>
        <w:t xml:space="preserve">7.2.5 </w:t>
      </w:r>
      <w:r w:rsidR="008A1304" w:rsidRPr="00204D97">
        <w:rPr>
          <w:rFonts w:ascii="Arial" w:hAnsi="Arial" w:cs="Arial"/>
          <w:b/>
          <w:sz w:val="24"/>
          <w:szCs w:val="24"/>
        </w:rPr>
        <w:t>Accesorios para la recuperación de vapores</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1F311D">
      <w:pPr>
        <w:pStyle w:val="Prrafodelista"/>
        <w:numPr>
          <w:ilvl w:val="0"/>
          <w:numId w:val="32"/>
        </w:numPr>
        <w:spacing w:after="0" w:line="240" w:lineRule="auto"/>
        <w:ind w:left="426" w:hanging="284"/>
        <w:jc w:val="both"/>
        <w:rPr>
          <w:rFonts w:ascii="Arial" w:hAnsi="Arial" w:cs="Arial"/>
          <w:sz w:val="24"/>
          <w:szCs w:val="24"/>
        </w:rPr>
      </w:pPr>
      <w:r w:rsidRPr="00204D97">
        <w:rPr>
          <w:rFonts w:ascii="Arial" w:hAnsi="Arial" w:cs="Arial"/>
          <w:sz w:val="24"/>
          <w:szCs w:val="24"/>
        </w:rPr>
        <w:t xml:space="preserve">Válvula acopladora para recuperación de vapores de 4”, de diámetro con brida y mirilla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modelo F0530010,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660000, o similar en características y especificaciones con tapa modelo F0536001, marca </w:t>
      </w:r>
      <w:proofErr w:type="spellStart"/>
      <w:r w:rsidRPr="00204D97">
        <w:rPr>
          <w:rFonts w:ascii="Arial" w:hAnsi="Arial" w:cs="Arial"/>
          <w:sz w:val="24"/>
          <w:szCs w:val="24"/>
        </w:rPr>
        <w:t>Emco</w:t>
      </w:r>
      <w:proofErr w:type="spellEnd"/>
      <w:r w:rsidRPr="00204D97">
        <w:rPr>
          <w:rFonts w:ascii="Arial" w:hAnsi="Arial" w:cs="Arial"/>
          <w:sz w:val="24"/>
          <w:szCs w:val="24"/>
        </w:rPr>
        <w:t xml:space="preserve"> Wheaton </w:t>
      </w:r>
      <w:proofErr w:type="spellStart"/>
      <w:r w:rsidRPr="00204D97">
        <w:rPr>
          <w:rFonts w:ascii="Arial" w:hAnsi="Arial" w:cs="Arial"/>
          <w:sz w:val="24"/>
          <w:szCs w:val="24"/>
        </w:rPr>
        <w:t>Equiptank</w:t>
      </w:r>
      <w:proofErr w:type="spellEnd"/>
      <w:r w:rsidRPr="00204D97">
        <w:rPr>
          <w:rFonts w:ascii="Arial" w:hAnsi="Arial" w:cs="Arial"/>
          <w:sz w:val="24"/>
          <w:szCs w:val="24"/>
        </w:rPr>
        <w:t xml:space="preserve"> art. 686000, o similar en características y especificaciones, instalada en la caja de válvulas para l recuperación de vapores, deberá incluir un empaque de 4” de diámetro de </w:t>
      </w:r>
      <w:proofErr w:type="spellStart"/>
      <w:r w:rsidRPr="00204D97">
        <w:rPr>
          <w:rFonts w:ascii="Arial" w:hAnsi="Arial" w:cs="Arial"/>
          <w:sz w:val="24"/>
          <w:szCs w:val="24"/>
        </w:rPr>
        <w:t>Vitón</w:t>
      </w:r>
      <w:proofErr w:type="spellEnd"/>
      <w:r w:rsidRPr="00204D97">
        <w:rPr>
          <w:rFonts w:ascii="Arial" w:hAnsi="Arial" w:cs="Arial"/>
          <w:sz w:val="24"/>
          <w:szCs w:val="24"/>
        </w:rPr>
        <w:t xml:space="preserve"> de 1/8” de espesor resistente a gasolinas y MTBE.</w:t>
      </w:r>
    </w:p>
    <w:p w:rsidR="008A1304" w:rsidRPr="00204D97" w:rsidRDefault="008A1304" w:rsidP="008A1304">
      <w:pPr>
        <w:spacing w:after="0" w:line="240" w:lineRule="auto"/>
        <w:ind w:left="426" w:hanging="284"/>
        <w:jc w:val="both"/>
        <w:rPr>
          <w:rFonts w:ascii="Arial" w:hAnsi="Arial" w:cs="Arial"/>
          <w:sz w:val="24"/>
          <w:szCs w:val="24"/>
        </w:rPr>
      </w:pPr>
    </w:p>
    <w:p w:rsidR="008A1304" w:rsidRPr="00204D97" w:rsidRDefault="008A1304" w:rsidP="001F311D">
      <w:pPr>
        <w:pStyle w:val="Prrafodelista"/>
        <w:numPr>
          <w:ilvl w:val="0"/>
          <w:numId w:val="32"/>
        </w:numPr>
        <w:spacing w:after="0" w:line="240" w:lineRule="auto"/>
        <w:ind w:left="426" w:hanging="284"/>
        <w:jc w:val="both"/>
        <w:rPr>
          <w:rFonts w:ascii="Arial" w:hAnsi="Arial" w:cs="Arial"/>
          <w:sz w:val="24"/>
          <w:szCs w:val="24"/>
        </w:rPr>
      </w:pPr>
      <w:r w:rsidRPr="00204D97">
        <w:rPr>
          <w:rFonts w:ascii="Arial" w:hAnsi="Arial" w:cs="Arial"/>
          <w:sz w:val="24"/>
          <w:szCs w:val="24"/>
        </w:rPr>
        <w:lastRenderedPageBreak/>
        <w:t>Conexión entre la válvula de venteo neumática instalada en el domo y la válvula acopladora para recuperación de vapores, con tubo de 3” de diámetro de acero al carbón, cedula 40 son costura, la conexión a la válvula de venteo, deberá hacerse utilizando tubo flexible de neopreno resistente a los vapores de gasolinas y sus componentes, tales como MTBE, además para condicionar la operación de carga de producto, a la correcta conexión de la manguera del sistema de recuperación de vapores y el sistema neumático que deberá contemplar las válvulas.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ind w:left="360"/>
        <w:jc w:val="both"/>
        <w:rPr>
          <w:rFonts w:ascii="Arial" w:hAnsi="Arial" w:cs="Arial"/>
          <w:sz w:val="24"/>
          <w:szCs w:val="24"/>
        </w:rPr>
      </w:pPr>
      <w:r w:rsidRPr="00204D97">
        <w:rPr>
          <w:rFonts w:ascii="Arial" w:hAnsi="Arial" w:cs="Arial"/>
          <w:sz w:val="24"/>
          <w:szCs w:val="24"/>
        </w:rPr>
        <w:t xml:space="preserve">Todo el cableado y mangueras neumáticas que se encuentren en la parte superior del tonel y en la caja de válvulas deberán estar </w:t>
      </w:r>
      <w:proofErr w:type="spellStart"/>
      <w:r w:rsidRPr="00204D97">
        <w:rPr>
          <w:rFonts w:ascii="Arial" w:hAnsi="Arial" w:cs="Arial"/>
          <w:sz w:val="24"/>
          <w:szCs w:val="24"/>
        </w:rPr>
        <w:t>flejadas</w:t>
      </w:r>
      <w:proofErr w:type="spellEnd"/>
      <w:r w:rsidRPr="00204D97">
        <w:rPr>
          <w:rFonts w:ascii="Arial" w:hAnsi="Arial" w:cs="Arial"/>
          <w:sz w:val="24"/>
          <w:szCs w:val="24"/>
        </w:rPr>
        <w:t xml:space="preserve"> y protegidas con mangueras flexibles de neopreno, resistente a los vapores de la gasolina y sus componentes tales como MTBE.</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ind w:left="360"/>
        <w:jc w:val="both"/>
        <w:rPr>
          <w:rFonts w:ascii="Arial" w:hAnsi="Arial" w:cs="Arial"/>
          <w:sz w:val="24"/>
          <w:szCs w:val="24"/>
        </w:rPr>
      </w:pPr>
      <w:r w:rsidRPr="00204D97">
        <w:rPr>
          <w:rFonts w:ascii="Arial" w:hAnsi="Arial" w:cs="Arial"/>
          <w:sz w:val="24"/>
          <w:szCs w:val="24"/>
        </w:rPr>
        <w:t xml:space="preserve">Las mangueras para la instalación del sistema neumático del llenado por el fondo, deberán ser de plástico de la </w:t>
      </w:r>
      <w:proofErr w:type="spellStart"/>
      <w:r w:rsidRPr="00204D97">
        <w:rPr>
          <w:rFonts w:ascii="Arial" w:hAnsi="Arial" w:cs="Arial"/>
          <w:sz w:val="24"/>
          <w:szCs w:val="24"/>
        </w:rPr>
        <w:t>maraca</w:t>
      </w:r>
      <w:proofErr w:type="spellEnd"/>
      <w:r w:rsidRPr="00204D97">
        <w:rPr>
          <w:rFonts w:ascii="Arial" w:hAnsi="Arial" w:cs="Arial"/>
          <w:sz w:val="24"/>
          <w:szCs w:val="24"/>
        </w:rPr>
        <w:t xml:space="preserve"> </w:t>
      </w:r>
      <w:proofErr w:type="spellStart"/>
      <w:r w:rsidRPr="00204D97">
        <w:rPr>
          <w:rFonts w:ascii="Arial" w:hAnsi="Arial" w:cs="Arial"/>
          <w:sz w:val="24"/>
          <w:szCs w:val="24"/>
        </w:rPr>
        <w:t>Aeroquip</w:t>
      </w:r>
      <w:proofErr w:type="spellEnd"/>
      <w:r w:rsidRPr="00204D97">
        <w:rPr>
          <w:rFonts w:ascii="Arial" w:hAnsi="Arial" w:cs="Arial"/>
          <w:sz w:val="24"/>
          <w:szCs w:val="24"/>
        </w:rPr>
        <w:t>, Parker o similar en características y especificaciones.</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ind w:left="360"/>
        <w:jc w:val="both"/>
        <w:rPr>
          <w:rFonts w:ascii="Arial" w:hAnsi="Arial" w:cs="Arial"/>
          <w:sz w:val="24"/>
          <w:szCs w:val="24"/>
        </w:rPr>
      </w:pPr>
      <w:r w:rsidRPr="00204D97">
        <w:rPr>
          <w:rFonts w:ascii="Arial" w:hAnsi="Arial" w:cs="Arial"/>
          <w:sz w:val="24"/>
          <w:szCs w:val="24"/>
        </w:rPr>
        <w:lastRenderedPageBreak/>
        <w:t xml:space="preserve">Dos interface modelo Wireless </w:t>
      </w:r>
      <w:proofErr w:type="spellStart"/>
      <w:r w:rsidRPr="00204D97">
        <w:rPr>
          <w:rFonts w:ascii="Arial" w:hAnsi="Arial" w:cs="Arial"/>
          <w:sz w:val="24"/>
          <w:szCs w:val="24"/>
        </w:rPr>
        <w:t>Vehicle</w:t>
      </w:r>
      <w:proofErr w:type="spellEnd"/>
      <w:r w:rsidRPr="00204D97">
        <w:rPr>
          <w:rFonts w:ascii="Arial" w:hAnsi="Arial" w:cs="Arial"/>
          <w:sz w:val="24"/>
          <w:szCs w:val="24"/>
        </w:rPr>
        <w:t xml:space="preserve"> Link 2 (WVL2</w:t>
      </w:r>
      <w:r w:rsidRPr="00204D97">
        <w:rPr>
          <w:rFonts w:ascii="Arial" w:hAnsi="Arial" w:cs="Arial"/>
          <w:sz w:val="24"/>
          <w:szCs w:val="24"/>
          <w:vertAlign w:val="superscript"/>
        </w:rPr>
        <w:t>TM</w:t>
      </w:r>
      <w:r w:rsidRPr="00204D97">
        <w:rPr>
          <w:rFonts w:ascii="Arial" w:hAnsi="Arial" w:cs="Arial"/>
          <w:sz w:val="24"/>
          <w:szCs w:val="24"/>
        </w:rPr>
        <w:t xml:space="preserve">) marca </w:t>
      </w:r>
      <w:proofErr w:type="spellStart"/>
      <w:r w:rsidRPr="00204D97">
        <w:rPr>
          <w:rFonts w:ascii="Arial" w:hAnsi="Arial" w:cs="Arial"/>
          <w:sz w:val="24"/>
          <w:szCs w:val="24"/>
        </w:rPr>
        <w:t>nexiq</w:t>
      </w:r>
      <w:proofErr w:type="spellEnd"/>
      <w:r w:rsidRPr="00204D97">
        <w:rPr>
          <w:rFonts w:ascii="Arial" w:hAnsi="Arial" w:cs="Arial"/>
          <w:sz w:val="24"/>
          <w:szCs w:val="24"/>
        </w:rPr>
        <w:t xml:space="preserve"> o similar en características y especificaciones deberá incluir su arnés de conexión, o el equivalente para las diferentes marcas de unidades o motores, con la finalidad de extraer la información en forma inalámbrica, a una PC con plataforma Windows XP o Windows 7.</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ind w:left="360"/>
        <w:jc w:val="both"/>
        <w:rPr>
          <w:rFonts w:ascii="Arial" w:hAnsi="Arial" w:cs="Arial"/>
          <w:sz w:val="24"/>
          <w:szCs w:val="24"/>
        </w:rPr>
      </w:pPr>
      <w:r w:rsidRPr="00204D97">
        <w:rPr>
          <w:rFonts w:ascii="Arial" w:hAnsi="Arial" w:cs="Arial"/>
          <w:sz w:val="24"/>
          <w:szCs w:val="24"/>
        </w:rPr>
        <w:t>Versión más actualizada del software ECM compatible con la plataforma Windows 7, con el fin de poder revisar los reportes que permita obtener el diagnostico de fallas, modificación de parámetros y características del motor, con las licencias e interfaces (hardware) necesarias para hacer la transmisión de datos del módulo de control electrónico (ECM) de la unidad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a una computadora personal </w:t>
      </w:r>
      <w:proofErr w:type="spellStart"/>
      <w:r w:rsidRPr="00204D97">
        <w:rPr>
          <w:rFonts w:ascii="Arial" w:hAnsi="Arial" w:cs="Arial"/>
          <w:sz w:val="24"/>
          <w:szCs w:val="24"/>
        </w:rPr>
        <w:t>ua</w:t>
      </w:r>
      <w:proofErr w:type="spellEnd"/>
      <w:r w:rsidRPr="00204D97">
        <w:rPr>
          <w:rFonts w:ascii="Arial" w:hAnsi="Arial" w:cs="Arial"/>
          <w:sz w:val="24"/>
          <w:szCs w:val="24"/>
        </w:rPr>
        <w:t xml:space="preserve"> sea portátil (</w:t>
      </w:r>
      <w:proofErr w:type="spellStart"/>
      <w:r w:rsidRPr="00204D97">
        <w:rPr>
          <w:rFonts w:ascii="Arial" w:hAnsi="Arial" w:cs="Arial"/>
          <w:sz w:val="24"/>
          <w:szCs w:val="24"/>
        </w:rPr>
        <w:t>lap</w:t>
      </w:r>
      <w:proofErr w:type="spellEnd"/>
      <w:r w:rsidRPr="00204D97">
        <w:rPr>
          <w:rFonts w:ascii="Arial" w:hAnsi="Arial" w:cs="Arial"/>
          <w:sz w:val="24"/>
          <w:szCs w:val="24"/>
        </w:rPr>
        <w:t>-top) o de escritorio, considerando un arnés de conexión entre el ECM del motor e interface a la PC, para su funcionamiento.</w:t>
      </w:r>
    </w:p>
    <w:p w:rsidR="008A1304" w:rsidRPr="00204D97" w:rsidRDefault="008A1304" w:rsidP="008A1304">
      <w:pPr>
        <w:spacing w:after="0" w:line="240" w:lineRule="auto"/>
        <w:ind w:left="360"/>
        <w:jc w:val="both"/>
        <w:rPr>
          <w:rFonts w:ascii="Arial" w:hAnsi="Arial" w:cs="Arial"/>
          <w:sz w:val="24"/>
          <w:szCs w:val="24"/>
        </w:rPr>
      </w:pPr>
    </w:p>
    <w:p w:rsidR="008A1304" w:rsidRPr="00204D97" w:rsidRDefault="008A1304" w:rsidP="008A1304">
      <w:pPr>
        <w:spacing w:after="0" w:line="240" w:lineRule="auto"/>
        <w:ind w:left="360"/>
        <w:jc w:val="both"/>
        <w:rPr>
          <w:rFonts w:ascii="Arial" w:hAnsi="Arial" w:cs="Arial"/>
          <w:b/>
          <w:sz w:val="24"/>
          <w:szCs w:val="24"/>
        </w:rPr>
      </w:pPr>
    </w:p>
    <w:p w:rsidR="008A1304" w:rsidRPr="00ED5CDA" w:rsidRDefault="00ED5CDA" w:rsidP="00ED5CDA">
      <w:pPr>
        <w:spacing w:after="0" w:line="240" w:lineRule="auto"/>
        <w:jc w:val="both"/>
        <w:rPr>
          <w:rFonts w:ascii="Arial" w:hAnsi="Arial" w:cs="Arial"/>
          <w:b/>
          <w:color w:val="FF0000"/>
          <w:sz w:val="24"/>
          <w:szCs w:val="24"/>
        </w:rPr>
      </w:pPr>
      <w:r w:rsidRPr="00204D97">
        <w:rPr>
          <w:rFonts w:ascii="Arial" w:hAnsi="Arial" w:cs="Arial"/>
          <w:b/>
          <w:sz w:val="24"/>
          <w:szCs w:val="24"/>
        </w:rPr>
        <w:t xml:space="preserve">7.2.6 </w:t>
      </w:r>
      <w:r w:rsidR="008A1304" w:rsidRPr="00204D97">
        <w:rPr>
          <w:rFonts w:ascii="Arial" w:hAnsi="Arial" w:cs="Arial"/>
          <w:b/>
          <w:sz w:val="24"/>
          <w:szCs w:val="24"/>
        </w:rPr>
        <w:t>Protección contraincendios</w:t>
      </w:r>
    </w:p>
    <w:p w:rsidR="008A1304" w:rsidRPr="00ED5CDA" w:rsidRDefault="008A1304" w:rsidP="008A1304">
      <w:pPr>
        <w:spacing w:after="0" w:line="240" w:lineRule="auto"/>
        <w:ind w:left="360"/>
        <w:jc w:val="both"/>
        <w:rPr>
          <w:rFonts w:ascii="Arial" w:hAnsi="Arial" w:cs="Arial"/>
          <w:color w:val="FF0000"/>
          <w:sz w:val="24"/>
          <w:szCs w:val="24"/>
        </w:rPr>
      </w:pPr>
    </w:p>
    <w:p w:rsidR="008A1304" w:rsidRPr="00204D97" w:rsidRDefault="008A1304" w:rsidP="00ED5CDA">
      <w:pPr>
        <w:spacing w:after="0" w:line="240" w:lineRule="auto"/>
        <w:jc w:val="both"/>
        <w:rPr>
          <w:rFonts w:ascii="Arial" w:hAnsi="Arial" w:cs="Arial"/>
          <w:sz w:val="24"/>
          <w:szCs w:val="24"/>
        </w:rPr>
      </w:pPr>
      <w:r w:rsidRPr="00204D97">
        <w:rPr>
          <w:rFonts w:ascii="Arial" w:hAnsi="Arial" w:cs="Arial"/>
          <w:sz w:val="24"/>
          <w:szCs w:val="24"/>
        </w:rPr>
        <w:t xml:space="preserve">Se contará con 2 extintores exteriores para protección contraincendios de 9 kilogramos de capacidad cada uno, en el </w:t>
      </w:r>
      <w:r w:rsidRPr="00204D97">
        <w:rPr>
          <w:rFonts w:ascii="Arial" w:hAnsi="Arial" w:cs="Arial"/>
          <w:sz w:val="24"/>
          <w:szCs w:val="24"/>
        </w:rPr>
        <w:lastRenderedPageBreak/>
        <w:t xml:space="preserve">lado izquierdo y derecho del </w:t>
      </w:r>
      <w:proofErr w:type="spellStart"/>
      <w:r w:rsidRPr="00204D97">
        <w:rPr>
          <w:rFonts w:ascii="Arial" w:hAnsi="Arial" w:cs="Arial"/>
          <w:sz w:val="24"/>
          <w:szCs w:val="24"/>
        </w:rPr>
        <w:t>autotanque</w:t>
      </w:r>
      <w:proofErr w:type="spellEnd"/>
      <w:r w:rsidRPr="00204D97">
        <w:rPr>
          <w:rFonts w:ascii="Arial" w:hAnsi="Arial" w:cs="Arial"/>
          <w:sz w:val="24"/>
          <w:szCs w:val="24"/>
        </w:rPr>
        <w:t>, será del tipo ABC de presión contenida de polvo químico seco conforme a la Norma Oficial Mexicana NOM-006-SCT-2-2000 y NOM-100-STPS-1994.</w:t>
      </w:r>
    </w:p>
    <w:p w:rsidR="008A1304" w:rsidRPr="00204D97" w:rsidRDefault="008A1304" w:rsidP="00952A67">
      <w:pPr>
        <w:spacing w:after="0" w:line="240" w:lineRule="auto"/>
        <w:jc w:val="both"/>
        <w:rPr>
          <w:rFonts w:ascii="Arial" w:hAnsi="Arial" w:cs="Arial"/>
          <w:sz w:val="24"/>
          <w:szCs w:val="24"/>
        </w:rPr>
      </w:pPr>
    </w:p>
    <w:p w:rsidR="00E734B6" w:rsidRPr="00204D97" w:rsidRDefault="00E734B6" w:rsidP="00952A67">
      <w:pPr>
        <w:spacing w:after="0" w:line="240" w:lineRule="auto"/>
        <w:jc w:val="both"/>
        <w:rPr>
          <w:rFonts w:ascii="Arial" w:hAnsi="Arial" w:cs="Arial"/>
          <w:b/>
          <w:sz w:val="24"/>
          <w:szCs w:val="24"/>
        </w:rPr>
      </w:pPr>
      <w:r w:rsidRPr="00204D97">
        <w:rPr>
          <w:rFonts w:ascii="Arial" w:hAnsi="Arial" w:cs="Arial"/>
          <w:b/>
          <w:sz w:val="24"/>
          <w:szCs w:val="24"/>
        </w:rPr>
        <w:t>7.3 Control y seguridad en las operaciones de descarga</w:t>
      </w:r>
    </w:p>
    <w:p w:rsidR="00E734B6" w:rsidRPr="00204D97" w:rsidRDefault="00E734B6" w:rsidP="00952A67">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b/>
          <w:sz w:val="24"/>
          <w:szCs w:val="24"/>
        </w:rPr>
      </w:pPr>
      <w:r w:rsidRPr="00204D97">
        <w:rPr>
          <w:rFonts w:ascii="Arial" w:hAnsi="Arial" w:cs="Arial"/>
          <w:b/>
          <w:sz w:val="24"/>
          <w:szCs w:val="24"/>
        </w:rPr>
        <w:t>7.3.1 Condiciones previas</w:t>
      </w:r>
    </w:p>
    <w:p w:rsidR="007D4C2C" w:rsidRPr="007F6B2A" w:rsidRDefault="007D4C2C" w:rsidP="007D4C2C">
      <w:pPr>
        <w:pStyle w:val="Prrafodelista"/>
        <w:spacing w:after="0" w:line="240" w:lineRule="auto"/>
        <w:jc w:val="both"/>
        <w:rPr>
          <w:rFonts w:ascii="Arial" w:hAnsi="Arial" w:cs="Arial"/>
          <w:b/>
          <w:color w:val="FF0000"/>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 xml:space="preserve">Los combustibles líquidos referidos en esta Norma sólo podrán ser descargados en tanques de almacenamiento específicamente diseñados para este propósito y que cuenten con las certificaciones correspondientes. </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La actividad de descarga no podrá iniciarse o deberá suspenderse en caso condiciones adversas de la naturaleza (sismos, huracanes, tormenta eléctrica, etc.)</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 xml:space="preserve">Durante la actividad de descarga 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permanecerá apagado e inmovilizado mediante calzas. El área de descarga deberá contar con algún sistema contra incendio dependiendo de las características del combustible descargado.</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 xml:space="preserve">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deberá estar aterrizado eléctricamente.</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Las conexiones serán herméticas, las mangueras empleadas no deberán presentar goteos ni filtraciones ni deberán estar sujetas con tensión.</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Durante la descarga se deberá observar que los rangos de presión se encuentren dentro de los parámetros normales de operación del equipo utilizado.</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El área de descarga contará con procedimientos detallados que deberán seguirse para la actividad de descarga, todo el personal que participe en esta actividad deberá tener la capacitación necesaria para seguirlos.</w:t>
      </w:r>
    </w:p>
    <w:p w:rsidR="007D4C2C" w:rsidRPr="00204D97" w:rsidRDefault="007D4C2C" w:rsidP="007D4C2C">
      <w:pPr>
        <w:spacing w:after="0" w:line="240" w:lineRule="auto"/>
        <w:jc w:val="both"/>
        <w:rPr>
          <w:rFonts w:ascii="Arial" w:hAnsi="Arial" w:cs="Arial"/>
          <w:sz w:val="24"/>
          <w:szCs w:val="24"/>
        </w:rPr>
      </w:pPr>
    </w:p>
    <w:p w:rsidR="007D4C2C" w:rsidRPr="00204D97" w:rsidRDefault="007D4C2C" w:rsidP="007D4C2C">
      <w:pPr>
        <w:spacing w:after="0" w:line="240" w:lineRule="auto"/>
        <w:jc w:val="both"/>
        <w:rPr>
          <w:rFonts w:ascii="Arial" w:hAnsi="Arial" w:cs="Arial"/>
          <w:sz w:val="24"/>
          <w:szCs w:val="24"/>
        </w:rPr>
      </w:pPr>
      <w:r w:rsidRPr="00204D97">
        <w:rPr>
          <w:rFonts w:ascii="Arial" w:hAnsi="Arial" w:cs="Arial"/>
          <w:sz w:val="24"/>
          <w:szCs w:val="24"/>
        </w:rPr>
        <w:t>El equipo de seguridad personal debe incluir calzado industrial, ropa de algodón (ajustada en cuello, puños y cintura), guantes, lentes de seguridad y casco con barbiquejo.</w:t>
      </w:r>
    </w:p>
    <w:p w:rsidR="007D4C2C" w:rsidRPr="007F6B2A" w:rsidRDefault="007D4C2C" w:rsidP="007D4C2C">
      <w:pPr>
        <w:spacing w:after="0" w:line="240" w:lineRule="auto"/>
        <w:ind w:left="360"/>
        <w:jc w:val="both"/>
        <w:rPr>
          <w:rFonts w:ascii="Arial" w:hAnsi="Arial" w:cs="Arial"/>
          <w:color w:val="FF0000"/>
          <w:sz w:val="24"/>
          <w:szCs w:val="24"/>
        </w:rPr>
      </w:pPr>
    </w:p>
    <w:p w:rsidR="007D4C2C" w:rsidRPr="007F6B2A" w:rsidRDefault="007D4C2C" w:rsidP="007D4C2C">
      <w:pPr>
        <w:spacing w:after="0" w:line="240" w:lineRule="auto"/>
        <w:ind w:left="360"/>
        <w:jc w:val="both"/>
        <w:rPr>
          <w:rFonts w:ascii="Arial" w:hAnsi="Arial" w:cs="Arial"/>
          <w:color w:val="FF0000"/>
          <w:sz w:val="24"/>
          <w:szCs w:val="24"/>
        </w:rPr>
      </w:pPr>
    </w:p>
    <w:p w:rsidR="007D4C2C" w:rsidRPr="00204D97" w:rsidRDefault="002A4156" w:rsidP="002A4156">
      <w:pPr>
        <w:spacing w:after="0" w:line="240" w:lineRule="auto"/>
        <w:jc w:val="both"/>
        <w:rPr>
          <w:rFonts w:ascii="Arial" w:hAnsi="Arial" w:cs="Arial"/>
          <w:b/>
          <w:sz w:val="24"/>
          <w:szCs w:val="24"/>
        </w:rPr>
      </w:pPr>
      <w:r w:rsidRPr="00204D97">
        <w:rPr>
          <w:rFonts w:ascii="Arial" w:hAnsi="Arial" w:cs="Arial"/>
          <w:b/>
          <w:sz w:val="24"/>
          <w:szCs w:val="24"/>
        </w:rPr>
        <w:t xml:space="preserve">7.3.2 </w:t>
      </w:r>
      <w:r w:rsidR="007D4C2C" w:rsidRPr="00204D97">
        <w:rPr>
          <w:rFonts w:ascii="Arial" w:hAnsi="Arial" w:cs="Arial"/>
          <w:b/>
          <w:sz w:val="24"/>
          <w:szCs w:val="24"/>
        </w:rPr>
        <w:t>Condiciones de seguridad para prevenir accidentes</w:t>
      </w:r>
    </w:p>
    <w:p w:rsidR="007D4C2C" w:rsidRPr="00204D97" w:rsidRDefault="007D4C2C" w:rsidP="007D4C2C">
      <w:pPr>
        <w:spacing w:after="0" w:line="240" w:lineRule="auto"/>
        <w:ind w:left="360"/>
        <w:jc w:val="both"/>
        <w:rPr>
          <w:rFonts w:ascii="Arial" w:hAnsi="Arial" w:cs="Arial"/>
          <w:sz w:val="24"/>
          <w:szCs w:val="24"/>
        </w:rPr>
      </w:pPr>
    </w:p>
    <w:p w:rsidR="007D4C2C" w:rsidRPr="00204D97" w:rsidRDefault="002A4156" w:rsidP="002A4156">
      <w:pPr>
        <w:spacing w:after="0" w:line="240" w:lineRule="auto"/>
        <w:jc w:val="both"/>
        <w:rPr>
          <w:rFonts w:ascii="Arial" w:hAnsi="Arial" w:cs="Arial"/>
          <w:b/>
          <w:sz w:val="24"/>
          <w:szCs w:val="24"/>
        </w:rPr>
      </w:pPr>
      <w:r w:rsidRPr="00204D97">
        <w:rPr>
          <w:rFonts w:ascii="Arial" w:hAnsi="Arial" w:cs="Arial"/>
          <w:b/>
          <w:sz w:val="24"/>
          <w:szCs w:val="24"/>
        </w:rPr>
        <w:t xml:space="preserve">7.3.2.1 </w:t>
      </w:r>
      <w:r w:rsidR="007D4C2C" w:rsidRPr="00204D97">
        <w:rPr>
          <w:rFonts w:ascii="Arial" w:hAnsi="Arial" w:cs="Arial"/>
          <w:b/>
          <w:sz w:val="24"/>
          <w:szCs w:val="24"/>
        </w:rPr>
        <w:t xml:space="preserve">A observar por el operador del </w:t>
      </w:r>
      <w:proofErr w:type="spellStart"/>
      <w:r w:rsidR="007D4C2C" w:rsidRPr="00204D97">
        <w:rPr>
          <w:rFonts w:ascii="Arial" w:hAnsi="Arial" w:cs="Arial"/>
          <w:b/>
          <w:sz w:val="24"/>
          <w:szCs w:val="24"/>
        </w:rPr>
        <w:t>autotanque</w:t>
      </w:r>
      <w:proofErr w:type="spellEnd"/>
    </w:p>
    <w:p w:rsidR="007D4C2C" w:rsidRPr="007F6B2A" w:rsidRDefault="007D4C2C" w:rsidP="007D4C2C">
      <w:pPr>
        <w:spacing w:after="0" w:line="240" w:lineRule="auto"/>
        <w:ind w:left="360"/>
        <w:jc w:val="both"/>
        <w:rPr>
          <w:rFonts w:ascii="Arial" w:hAnsi="Arial" w:cs="Arial"/>
          <w:color w:val="FF0000"/>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Cumplir con los señalamientos, límites de velocidad y medidas de seguridad establecidos en el interior del área de descarga.</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 xml:space="preserve">Permanecer fuera de la cabina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a una distancia máxima de dos metros de la caja de válvulas supervisando durante la descarga de producto, la conexión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a la tierra física, cero fugas, colocación de extintores, acondicionamiento del área de descarga y que no </w:t>
      </w:r>
      <w:proofErr w:type="spellStart"/>
      <w:r w:rsidRPr="00204D97">
        <w:rPr>
          <w:rFonts w:ascii="Arial" w:hAnsi="Arial" w:cs="Arial"/>
          <w:sz w:val="24"/>
          <w:szCs w:val="24"/>
        </w:rPr>
        <w:t>este</w:t>
      </w:r>
      <w:proofErr w:type="spellEnd"/>
      <w:r w:rsidRPr="00204D97">
        <w:rPr>
          <w:rFonts w:ascii="Arial" w:hAnsi="Arial" w:cs="Arial"/>
          <w:sz w:val="24"/>
          <w:szCs w:val="24"/>
        </w:rPr>
        <w:t xml:space="preserve"> presente personal ajeno a la actividad de descarga.</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No fumar ni emplear teléfonos celulares.</w:t>
      </w:r>
    </w:p>
    <w:p w:rsidR="007D4C2C" w:rsidRPr="00204D97" w:rsidRDefault="007D4C2C" w:rsidP="007D4C2C">
      <w:pPr>
        <w:spacing w:after="0" w:line="240" w:lineRule="auto"/>
        <w:ind w:left="360"/>
        <w:jc w:val="both"/>
        <w:rPr>
          <w:rFonts w:ascii="Arial" w:hAnsi="Arial" w:cs="Arial"/>
          <w:sz w:val="24"/>
          <w:szCs w:val="24"/>
        </w:rPr>
      </w:pPr>
    </w:p>
    <w:p w:rsidR="007D4C2C" w:rsidRPr="007F6B2A" w:rsidRDefault="007D4C2C" w:rsidP="007D4C2C">
      <w:pPr>
        <w:spacing w:after="0" w:line="240" w:lineRule="auto"/>
        <w:ind w:left="360"/>
        <w:jc w:val="both"/>
        <w:rPr>
          <w:rFonts w:ascii="Arial" w:hAnsi="Arial" w:cs="Arial"/>
          <w:color w:val="FF0000"/>
          <w:sz w:val="24"/>
          <w:szCs w:val="24"/>
        </w:rPr>
      </w:pPr>
    </w:p>
    <w:p w:rsidR="007D4C2C" w:rsidRPr="00204D97" w:rsidRDefault="002A4156" w:rsidP="002A4156">
      <w:pPr>
        <w:spacing w:after="0" w:line="240" w:lineRule="auto"/>
        <w:jc w:val="both"/>
        <w:rPr>
          <w:rFonts w:ascii="Arial" w:hAnsi="Arial" w:cs="Arial"/>
          <w:b/>
          <w:sz w:val="24"/>
          <w:szCs w:val="24"/>
        </w:rPr>
      </w:pPr>
      <w:r w:rsidRPr="00204D97">
        <w:rPr>
          <w:rFonts w:ascii="Arial" w:hAnsi="Arial" w:cs="Arial"/>
          <w:b/>
          <w:sz w:val="24"/>
          <w:szCs w:val="24"/>
        </w:rPr>
        <w:t xml:space="preserve">7.3.2.2 </w:t>
      </w:r>
      <w:r w:rsidR="007D4C2C" w:rsidRPr="00204D97">
        <w:rPr>
          <w:rFonts w:ascii="Arial" w:hAnsi="Arial" w:cs="Arial"/>
          <w:b/>
          <w:sz w:val="24"/>
          <w:szCs w:val="24"/>
        </w:rPr>
        <w:t>A observar por el encargado del área de descarga</w:t>
      </w:r>
    </w:p>
    <w:p w:rsidR="007D4C2C" w:rsidRPr="00204D97" w:rsidRDefault="007D4C2C" w:rsidP="007D4C2C">
      <w:pPr>
        <w:spacing w:after="0" w:line="240" w:lineRule="auto"/>
        <w:ind w:left="360"/>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Verificar orden, limpieza e iluminación en el área de descarga.</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lastRenderedPageBreak/>
        <w:t xml:space="preserve">Permanecer a una distancia máxima de  dos metros de la bocatoma del tanque de almacenamiento, supervisando durante la descarga, la conexión del </w:t>
      </w:r>
      <w:proofErr w:type="spellStart"/>
      <w:r w:rsidRPr="00204D97">
        <w:rPr>
          <w:rFonts w:ascii="Arial" w:hAnsi="Arial" w:cs="Arial"/>
          <w:sz w:val="24"/>
          <w:szCs w:val="24"/>
        </w:rPr>
        <w:t>autotanque</w:t>
      </w:r>
      <w:proofErr w:type="spellEnd"/>
      <w:r w:rsidRPr="00204D97">
        <w:rPr>
          <w:rFonts w:ascii="Arial" w:hAnsi="Arial" w:cs="Arial"/>
          <w:sz w:val="24"/>
          <w:szCs w:val="24"/>
        </w:rPr>
        <w:t xml:space="preserve"> a la tierra física, cero fugas, colocación de extintores, colocación biombos en el área de descarga, y que no se encuentre presente personal ajeno a la actividad de descarga.</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 xml:space="preserve">Asegurar quela tierra física se encuentre libre de pintura, que la conexión entre las pinzas y el cable no se encuentre dañada y que </w:t>
      </w:r>
      <w:proofErr w:type="gramStart"/>
      <w:r w:rsidRPr="00204D97">
        <w:rPr>
          <w:rFonts w:ascii="Arial" w:hAnsi="Arial" w:cs="Arial"/>
          <w:sz w:val="24"/>
          <w:szCs w:val="24"/>
        </w:rPr>
        <w:t>la</w:t>
      </w:r>
      <w:proofErr w:type="gramEnd"/>
      <w:r w:rsidRPr="00204D97">
        <w:rPr>
          <w:rFonts w:ascii="Arial" w:hAnsi="Arial" w:cs="Arial"/>
          <w:sz w:val="24"/>
          <w:szCs w:val="24"/>
        </w:rPr>
        <w:t xml:space="preserve"> pinzas ejerzan presión.</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Señalar mediante letreros y con colores de identificación que correspondan a los productos, las bocatomas de los tanques de almacenamiento del área de descarga.</w:t>
      </w:r>
    </w:p>
    <w:p w:rsidR="002A4156" w:rsidRDefault="002A4156" w:rsidP="002A4156">
      <w:pPr>
        <w:spacing w:after="0" w:line="240" w:lineRule="auto"/>
        <w:jc w:val="both"/>
        <w:rPr>
          <w:rFonts w:ascii="Arial" w:hAnsi="Arial" w:cs="Arial"/>
          <w:b/>
          <w:sz w:val="24"/>
          <w:szCs w:val="24"/>
        </w:rPr>
      </w:pPr>
    </w:p>
    <w:p w:rsidR="007D4C2C" w:rsidRPr="00204D97" w:rsidRDefault="002A4156" w:rsidP="002A4156">
      <w:pPr>
        <w:spacing w:after="0" w:line="240" w:lineRule="auto"/>
        <w:jc w:val="both"/>
        <w:rPr>
          <w:rFonts w:ascii="Arial" w:hAnsi="Arial" w:cs="Arial"/>
          <w:b/>
          <w:sz w:val="24"/>
          <w:szCs w:val="24"/>
        </w:rPr>
      </w:pPr>
      <w:r w:rsidRPr="00204D97">
        <w:rPr>
          <w:rFonts w:ascii="Arial" w:hAnsi="Arial" w:cs="Arial"/>
          <w:b/>
          <w:sz w:val="24"/>
          <w:szCs w:val="24"/>
        </w:rPr>
        <w:t xml:space="preserve">7.3.2.3 </w:t>
      </w:r>
      <w:r w:rsidR="007D4C2C" w:rsidRPr="00204D97">
        <w:rPr>
          <w:rFonts w:ascii="Arial" w:hAnsi="Arial" w:cs="Arial"/>
          <w:b/>
          <w:sz w:val="24"/>
          <w:szCs w:val="24"/>
        </w:rPr>
        <w:t>Condiciones de seguridad durante la descarga</w:t>
      </w:r>
    </w:p>
    <w:p w:rsidR="007D4C2C" w:rsidRPr="007F6B2A" w:rsidRDefault="007D4C2C" w:rsidP="007D4C2C">
      <w:pPr>
        <w:spacing w:after="0" w:line="240" w:lineRule="auto"/>
        <w:jc w:val="both"/>
        <w:rPr>
          <w:rFonts w:ascii="Arial" w:hAnsi="Arial" w:cs="Arial"/>
          <w:b/>
          <w:color w:val="FF0000"/>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Durante el ascenso y descenso a la cabina, el operador deberá utilizar tres puntos de apoyo (dos pies y una mano, o dos manos y un pie, mirando hacia el interior de la cabina).</w:t>
      </w:r>
    </w:p>
    <w:p w:rsidR="007D4C2C" w:rsidRPr="00204D97" w:rsidRDefault="002A4156" w:rsidP="002A4156">
      <w:pPr>
        <w:tabs>
          <w:tab w:val="left" w:pos="2418"/>
        </w:tabs>
        <w:spacing w:after="0" w:line="240" w:lineRule="auto"/>
        <w:jc w:val="both"/>
        <w:rPr>
          <w:rFonts w:ascii="Arial" w:hAnsi="Arial" w:cs="Arial"/>
          <w:sz w:val="24"/>
          <w:szCs w:val="24"/>
        </w:rPr>
      </w:pPr>
      <w:r w:rsidRPr="00204D97">
        <w:rPr>
          <w:rFonts w:ascii="Arial" w:hAnsi="Arial" w:cs="Arial"/>
          <w:sz w:val="24"/>
          <w:szCs w:val="24"/>
        </w:rPr>
        <w:tab/>
      </w: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 xml:space="preserve">La manguera par descarga no debe quedar con tensión ni por debajo del </w:t>
      </w:r>
      <w:proofErr w:type="spellStart"/>
      <w:r w:rsidRPr="00204D97">
        <w:rPr>
          <w:rFonts w:ascii="Arial" w:hAnsi="Arial" w:cs="Arial"/>
          <w:sz w:val="24"/>
          <w:szCs w:val="24"/>
        </w:rPr>
        <w:t>autotanque</w:t>
      </w:r>
      <w:proofErr w:type="spellEnd"/>
      <w:r w:rsidRPr="00204D97">
        <w:rPr>
          <w:rFonts w:ascii="Arial" w:hAnsi="Arial" w:cs="Arial"/>
          <w:sz w:val="24"/>
          <w:szCs w:val="24"/>
        </w:rPr>
        <w:t>.</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Asegurar que los dispositivos de los tanques de almacenamiento se encuentren siempre en óptimas condiciones de operación.</w:t>
      </w:r>
    </w:p>
    <w:p w:rsidR="007D4C2C" w:rsidRPr="00204D97" w:rsidRDefault="007D4C2C" w:rsidP="002A4156">
      <w:pPr>
        <w:spacing w:after="0" w:line="240" w:lineRule="auto"/>
        <w:jc w:val="both"/>
        <w:rPr>
          <w:rFonts w:ascii="Arial" w:hAnsi="Arial" w:cs="Arial"/>
          <w:sz w:val="24"/>
          <w:szCs w:val="24"/>
        </w:rPr>
      </w:pPr>
    </w:p>
    <w:p w:rsidR="007D4C2C" w:rsidRPr="00204D97" w:rsidRDefault="007D4C2C" w:rsidP="002A4156">
      <w:pPr>
        <w:spacing w:after="0" w:line="240" w:lineRule="auto"/>
        <w:jc w:val="both"/>
        <w:rPr>
          <w:rFonts w:ascii="Arial" w:hAnsi="Arial" w:cs="Arial"/>
          <w:sz w:val="24"/>
          <w:szCs w:val="24"/>
        </w:rPr>
      </w:pPr>
      <w:r w:rsidRPr="00204D97">
        <w:rPr>
          <w:rFonts w:ascii="Arial" w:hAnsi="Arial" w:cs="Arial"/>
          <w:sz w:val="24"/>
          <w:szCs w:val="24"/>
        </w:rPr>
        <w:t xml:space="preserve">Colocar las dos calzas para inmovilizar el </w:t>
      </w:r>
      <w:proofErr w:type="spellStart"/>
      <w:r w:rsidRPr="00204D97">
        <w:rPr>
          <w:rFonts w:ascii="Arial" w:hAnsi="Arial" w:cs="Arial"/>
          <w:sz w:val="24"/>
          <w:szCs w:val="24"/>
        </w:rPr>
        <w:t>autotanque</w:t>
      </w:r>
      <w:proofErr w:type="spellEnd"/>
      <w:r w:rsidRPr="00204D97">
        <w:rPr>
          <w:rFonts w:ascii="Arial" w:hAnsi="Arial" w:cs="Arial"/>
          <w:sz w:val="24"/>
          <w:szCs w:val="24"/>
        </w:rPr>
        <w:t>.</w:t>
      </w:r>
    </w:p>
    <w:p w:rsidR="00E734B6" w:rsidRDefault="00E734B6" w:rsidP="00952A67">
      <w:pPr>
        <w:spacing w:after="0" w:line="240" w:lineRule="auto"/>
        <w:jc w:val="both"/>
        <w:rPr>
          <w:rFonts w:ascii="Arial" w:hAnsi="Arial" w:cs="Arial"/>
          <w:sz w:val="24"/>
          <w:szCs w:val="24"/>
        </w:rPr>
      </w:pPr>
    </w:p>
    <w:p w:rsidR="002112C2" w:rsidRPr="007D5260" w:rsidRDefault="00384478" w:rsidP="002112C2">
      <w:pPr>
        <w:spacing w:after="0" w:line="240" w:lineRule="auto"/>
        <w:jc w:val="both"/>
        <w:rPr>
          <w:rFonts w:ascii="Arial" w:hAnsi="Arial" w:cs="Arial"/>
          <w:b/>
          <w:sz w:val="24"/>
          <w:szCs w:val="24"/>
        </w:rPr>
      </w:pPr>
      <w:r>
        <w:rPr>
          <w:rFonts w:ascii="Arial" w:hAnsi="Arial" w:cs="Arial"/>
          <w:b/>
          <w:sz w:val="24"/>
          <w:szCs w:val="24"/>
        </w:rPr>
        <w:t>8</w:t>
      </w:r>
      <w:r w:rsidR="009957FF">
        <w:rPr>
          <w:rFonts w:ascii="Arial" w:hAnsi="Arial" w:cs="Arial"/>
          <w:b/>
          <w:sz w:val="24"/>
          <w:szCs w:val="24"/>
        </w:rPr>
        <w:t xml:space="preserve">. </w:t>
      </w:r>
      <w:r w:rsidR="002112C2" w:rsidRPr="007D5260">
        <w:rPr>
          <w:rFonts w:ascii="Arial" w:hAnsi="Arial" w:cs="Arial"/>
          <w:b/>
          <w:sz w:val="24"/>
          <w:szCs w:val="24"/>
        </w:rPr>
        <w:t>M</w:t>
      </w:r>
      <w:r w:rsidR="002112C2">
        <w:rPr>
          <w:rFonts w:ascii="Arial" w:hAnsi="Arial" w:cs="Arial"/>
          <w:b/>
          <w:sz w:val="24"/>
          <w:szCs w:val="24"/>
        </w:rPr>
        <w:t>antenimiento de instalaciones de almacenamiento de combustibles líquidos.</w:t>
      </w:r>
    </w:p>
    <w:p w:rsidR="002112C2" w:rsidRDefault="002112C2" w:rsidP="002112C2">
      <w:pPr>
        <w:spacing w:after="0" w:line="240" w:lineRule="auto"/>
        <w:jc w:val="both"/>
        <w:rPr>
          <w:rFonts w:ascii="Arial" w:hAnsi="Arial" w:cs="Arial"/>
          <w:b/>
          <w:sz w:val="24"/>
          <w:szCs w:val="24"/>
        </w:rPr>
      </w:pPr>
    </w:p>
    <w:p w:rsidR="005F4BA4" w:rsidRPr="005F4BA4" w:rsidRDefault="00384478" w:rsidP="009957FF">
      <w:pPr>
        <w:spacing w:after="0" w:line="240" w:lineRule="auto"/>
        <w:jc w:val="both"/>
        <w:rPr>
          <w:rFonts w:ascii="Arial" w:hAnsi="Arial" w:cs="Arial"/>
          <w:b/>
          <w:sz w:val="24"/>
          <w:szCs w:val="24"/>
        </w:rPr>
      </w:pPr>
      <w:r>
        <w:rPr>
          <w:rFonts w:ascii="Arial" w:hAnsi="Arial" w:cs="Arial"/>
          <w:b/>
          <w:sz w:val="24"/>
          <w:szCs w:val="24"/>
        </w:rPr>
        <w:t>8</w:t>
      </w:r>
      <w:r w:rsidR="005F4BA4" w:rsidRPr="005F4BA4">
        <w:rPr>
          <w:rFonts w:ascii="Arial" w:hAnsi="Arial" w:cs="Arial"/>
          <w:b/>
          <w:sz w:val="24"/>
          <w:szCs w:val="24"/>
        </w:rPr>
        <w:t>.1 Manual de mantenimiento</w:t>
      </w:r>
    </w:p>
    <w:p w:rsidR="005F4BA4" w:rsidRDefault="005F4BA4" w:rsidP="009957FF">
      <w:pPr>
        <w:spacing w:after="0" w:line="240" w:lineRule="auto"/>
        <w:jc w:val="both"/>
        <w:rPr>
          <w:rFonts w:ascii="Arial" w:hAnsi="Arial" w:cs="Arial"/>
          <w:sz w:val="24"/>
          <w:szCs w:val="24"/>
        </w:rPr>
      </w:pPr>
    </w:p>
    <w:p w:rsidR="009957FF" w:rsidRPr="009957FF" w:rsidRDefault="009957FF" w:rsidP="009957FF">
      <w:pPr>
        <w:spacing w:after="0" w:line="240" w:lineRule="auto"/>
        <w:jc w:val="both"/>
        <w:rPr>
          <w:rFonts w:ascii="Arial" w:hAnsi="Arial" w:cs="Arial"/>
          <w:sz w:val="24"/>
          <w:szCs w:val="24"/>
        </w:rPr>
      </w:pPr>
      <w:r w:rsidRPr="009957FF">
        <w:rPr>
          <w:rFonts w:ascii="Arial" w:hAnsi="Arial" w:cs="Arial"/>
          <w:sz w:val="24"/>
          <w:szCs w:val="24"/>
        </w:rPr>
        <w:t>La</w:t>
      </w:r>
      <w:r w:rsidR="00E73802">
        <w:rPr>
          <w:rFonts w:ascii="Arial" w:hAnsi="Arial" w:cs="Arial"/>
          <w:sz w:val="24"/>
          <w:szCs w:val="24"/>
        </w:rPr>
        <w:t>s</w:t>
      </w:r>
      <w:r w:rsidRPr="009957FF">
        <w:rPr>
          <w:rFonts w:ascii="Arial" w:hAnsi="Arial" w:cs="Arial"/>
          <w:sz w:val="24"/>
          <w:szCs w:val="24"/>
        </w:rPr>
        <w:t xml:space="preserve"> instalac</w:t>
      </w:r>
      <w:r w:rsidR="00E73802">
        <w:rPr>
          <w:rFonts w:ascii="Arial" w:hAnsi="Arial" w:cs="Arial"/>
          <w:sz w:val="24"/>
          <w:szCs w:val="24"/>
        </w:rPr>
        <w:t>iones</w:t>
      </w:r>
      <w:r w:rsidRPr="009957FF">
        <w:rPr>
          <w:rFonts w:ascii="Arial" w:hAnsi="Arial" w:cs="Arial"/>
          <w:sz w:val="24"/>
          <w:szCs w:val="24"/>
        </w:rPr>
        <w:t xml:space="preserve"> de almacenamiento de combustibles líquidos debe</w:t>
      </w:r>
      <w:r w:rsidR="00E73802">
        <w:rPr>
          <w:rFonts w:ascii="Arial" w:hAnsi="Arial" w:cs="Arial"/>
          <w:sz w:val="24"/>
          <w:szCs w:val="24"/>
        </w:rPr>
        <w:t>n</w:t>
      </w:r>
      <w:r w:rsidRPr="009957FF">
        <w:rPr>
          <w:rFonts w:ascii="Arial" w:hAnsi="Arial" w:cs="Arial"/>
          <w:sz w:val="24"/>
          <w:szCs w:val="24"/>
        </w:rPr>
        <w:t xml:space="preserve"> contar con un manual de mantenimiento que contenga al menos lo siguiente:</w:t>
      </w:r>
    </w:p>
    <w:p w:rsidR="009957FF" w:rsidRPr="009957FF" w:rsidRDefault="009957FF" w:rsidP="009957FF">
      <w:pPr>
        <w:spacing w:after="0" w:line="240" w:lineRule="auto"/>
        <w:jc w:val="both"/>
        <w:rPr>
          <w:rFonts w:ascii="Arial" w:hAnsi="Arial" w:cs="Arial"/>
          <w:b/>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t>Los planes documentados en los que se especifique, la inspección y el mantenimiento periódico que se debe realizar de acuerdo a las especificaciones de los fabricantes de tanques, equipos y accesorios y las buenas prácticas de la industria, para asegurar su funcionamiento adecuado;</w:t>
      </w:r>
    </w:p>
    <w:p w:rsidR="009957FF" w:rsidRPr="00C10577" w:rsidRDefault="009957FF" w:rsidP="009957FF">
      <w:pPr>
        <w:spacing w:after="0" w:line="240" w:lineRule="auto"/>
        <w:jc w:val="both"/>
        <w:rPr>
          <w:rFonts w:ascii="Arial" w:hAnsi="Arial" w:cs="Arial"/>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lastRenderedPageBreak/>
        <w:t>Los procedimientos e instructivos específicos para realizar los trabajos de inspección y mantenimiento especificados en los planes correspondientes;</w:t>
      </w:r>
    </w:p>
    <w:p w:rsidR="009957FF" w:rsidRPr="00C10577" w:rsidRDefault="009957FF" w:rsidP="009957FF">
      <w:pPr>
        <w:spacing w:after="0" w:line="240" w:lineRule="auto"/>
        <w:jc w:val="both"/>
        <w:rPr>
          <w:rFonts w:ascii="Arial" w:hAnsi="Arial" w:cs="Arial"/>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t>Los requisitos e instructivos para garantizar la seguridad del personal y de la instalación de almacenamiento durante las reparaciones de equipos, componentes y sistemas de soporte;</w:t>
      </w:r>
    </w:p>
    <w:p w:rsidR="009957FF" w:rsidRPr="00C10577" w:rsidRDefault="009957FF" w:rsidP="009957FF">
      <w:pPr>
        <w:spacing w:after="0" w:line="240" w:lineRule="auto"/>
        <w:jc w:val="both"/>
        <w:rPr>
          <w:rFonts w:ascii="Arial" w:hAnsi="Arial" w:cs="Arial"/>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t>La descripción de la capacitación y habilidades que requiere el personal de mantenimiento para</w:t>
      </w:r>
      <w:r w:rsidR="00C10577" w:rsidRPr="00C10577">
        <w:rPr>
          <w:rFonts w:ascii="Arial" w:hAnsi="Arial" w:cs="Arial"/>
          <w:sz w:val="24"/>
          <w:szCs w:val="24"/>
        </w:rPr>
        <w:t xml:space="preserve"> </w:t>
      </w:r>
      <w:r w:rsidRPr="00C10577">
        <w:rPr>
          <w:rFonts w:ascii="Arial" w:hAnsi="Arial" w:cs="Arial"/>
          <w:sz w:val="24"/>
          <w:szCs w:val="24"/>
        </w:rPr>
        <w:t>reconocer las condiciones operativas que potencialmente puedan estar relacionadas con aspectos</w:t>
      </w:r>
      <w:r w:rsidR="00C10577" w:rsidRPr="00C10577">
        <w:rPr>
          <w:rFonts w:ascii="Arial" w:hAnsi="Arial" w:cs="Arial"/>
          <w:sz w:val="24"/>
          <w:szCs w:val="24"/>
        </w:rPr>
        <w:t xml:space="preserve"> </w:t>
      </w:r>
      <w:r w:rsidRPr="00C10577">
        <w:rPr>
          <w:rFonts w:ascii="Arial" w:hAnsi="Arial" w:cs="Arial"/>
          <w:sz w:val="24"/>
          <w:szCs w:val="24"/>
        </w:rPr>
        <w:t>que implican riesgo para la seguridad de</w:t>
      </w:r>
      <w:r w:rsidR="00C10577" w:rsidRPr="00C10577">
        <w:rPr>
          <w:rFonts w:ascii="Arial" w:hAnsi="Arial" w:cs="Arial"/>
          <w:sz w:val="24"/>
          <w:szCs w:val="24"/>
        </w:rPr>
        <w:t xml:space="preserve"> la instalación de almacenamiento de combustibles líquidos</w:t>
      </w:r>
      <w:r w:rsidRPr="00C10577">
        <w:rPr>
          <w:rFonts w:ascii="Arial" w:hAnsi="Arial" w:cs="Arial"/>
          <w:sz w:val="24"/>
          <w:szCs w:val="24"/>
        </w:rPr>
        <w:t>;</w:t>
      </w:r>
    </w:p>
    <w:p w:rsidR="009957FF" w:rsidRPr="009957FF" w:rsidRDefault="009957FF" w:rsidP="009957FF">
      <w:pPr>
        <w:spacing w:after="0" w:line="240" w:lineRule="auto"/>
        <w:jc w:val="both"/>
        <w:rPr>
          <w:rFonts w:ascii="Arial" w:hAnsi="Arial" w:cs="Arial"/>
          <w:b/>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t xml:space="preserve">La descripción de acciones adicionales al mantenimiento preventivo necesarias para mantener </w:t>
      </w:r>
      <w:r w:rsidR="00C10577" w:rsidRPr="00C10577">
        <w:rPr>
          <w:rFonts w:ascii="Arial" w:hAnsi="Arial" w:cs="Arial"/>
          <w:sz w:val="24"/>
          <w:szCs w:val="24"/>
        </w:rPr>
        <w:t>la instalación de almacenamiento</w:t>
      </w:r>
      <w:r w:rsidRPr="00C10577">
        <w:rPr>
          <w:rFonts w:ascii="Arial" w:hAnsi="Arial" w:cs="Arial"/>
          <w:sz w:val="24"/>
          <w:szCs w:val="24"/>
        </w:rPr>
        <w:t>, de conformidad con lo establecido en esta Norma, y</w:t>
      </w:r>
    </w:p>
    <w:p w:rsidR="009957FF" w:rsidRPr="00C10577" w:rsidRDefault="009957FF" w:rsidP="009957FF">
      <w:pPr>
        <w:spacing w:after="0" w:line="240" w:lineRule="auto"/>
        <w:jc w:val="both"/>
        <w:rPr>
          <w:rFonts w:ascii="Arial" w:hAnsi="Arial" w:cs="Arial"/>
          <w:sz w:val="24"/>
          <w:szCs w:val="24"/>
        </w:rPr>
      </w:pPr>
    </w:p>
    <w:p w:rsidR="009957FF" w:rsidRPr="00C10577" w:rsidRDefault="009957FF" w:rsidP="001F311D">
      <w:pPr>
        <w:pStyle w:val="Prrafodelista"/>
        <w:numPr>
          <w:ilvl w:val="0"/>
          <w:numId w:val="15"/>
        </w:numPr>
        <w:spacing w:after="0" w:line="240" w:lineRule="auto"/>
        <w:jc w:val="both"/>
        <w:rPr>
          <w:rFonts w:ascii="Arial" w:hAnsi="Arial" w:cs="Arial"/>
          <w:sz w:val="24"/>
          <w:szCs w:val="24"/>
        </w:rPr>
      </w:pPr>
      <w:r w:rsidRPr="00C10577">
        <w:rPr>
          <w:rFonts w:ascii="Arial" w:hAnsi="Arial" w:cs="Arial"/>
          <w:sz w:val="24"/>
          <w:szCs w:val="24"/>
        </w:rPr>
        <w:lastRenderedPageBreak/>
        <w:t>El programa y registro anual desglosado para controlar la realización de los trabajos</w:t>
      </w:r>
      <w:r w:rsidR="00C10577" w:rsidRPr="00C10577">
        <w:rPr>
          <w:rFonts w:ascii="Arial" w:hAnsi="Arial" w:cs="Arial"/>
          <w:sz w:val="24"/>
          <w:szCs w:val="24"/>
        </w:rPr>
        <w:t xml:space="preserve"> </w:t>
      </w:r>
      <w:r w:rsidRPr="00C10577">
        <w:rPr>
          <w:rFonts w:ascii="Arial" w:hAnsi="Arial" w:cs="Arial"/>
          <w:sz w:val="24"/>
          <w:szCs w:val="24"/>
        </w:rPr>
        <w:t>de inspección y mantenimiento.</w:t>
      </w:r>
    </w:p>
    <w:p w:rsidR="009957FF" w:rsidRDefault="009957FF" w:rsidP="002112C2">
      <w:pPr>
        <w:spacing w:after="0" w:line="240" w:lineRule="auto"/>
        <w:jc w:val="both"/>
        <w:rPr>
          <w:rFonts w:ascii="Arial" w:hAnsi="Arial" w:cs="Arial"/>
          <w:b/>
          <w:sz w:val="24"/>
          <w:szCs w:val="24"/>
        </w:rPr>
      </w:pPr>
    </w:p>
    <w:p w:rsidR="001733B8" w:rsidRPr="001733B8" w:rsidRDefault="00384478" w:rsidP="001733B8">
      <w:pPr>
        <w:spacing w:after="0" w:line="240" w:lineRule="auto"/>
        <w:jc w:val="both"/>
        <w:rPr>
          <w:rFonts w:ascii="Arial" w:hAnsi="Arial" w:cs="Arial"/>
          <w:b/>
          <w:sz w:val="24"/>
          <w:szCs w:val="24"/>
        </w:rPr>
      </w:pPr>
      <w:r>
        <w:rPr>
          <w:rFonts w:ascii="Arial" w:hAnsi="Arial" w:cs="Arial"/>
          <w:b/>
          <w:sz w:val="24"/>
          <w:szCs w:val="24"/>
        </w:rPr>
        <w:t>8</w:t>
      </w:r>
      <w:r w:rsidR="005F4BA4">
        <w:rPr>
          <w:rFonts w:ascii="Arial" w:hAnsi="Arial" w:cs="Arial"/>
          <w:b/>
          <w:sz w:val="24"/>
          <w:szCs w:val="24"/>
        </w:rPr>
        <w:t xml:space="preserve">.2 </w:t>
      </w:r>
      <w:r w:rsidR="001733B8">
        <w:rPr>
          <w:rFonts w:ascii="Arial" w:hAnsi="Arial" w:cs="Arial"/>
          <w:b/>
          <w:sz w:val="24"/>
          <w:szCs w:val="24"/>
        </w:rPr>
        <w:t xml:space="preserve"> </w:t>
      </w:r>
      <w:r w:rsidR="001733B8" w:rsidRPr="001733B8">
        <w:rPr>
          <w:rFonts w:ascii="Arial" w:hAnsi="Arial" w:cs="Arial"/>
          <w:b/>
          <w:sz w:val="24"/>
          <w:szCs w:val="24"/>
        </w:rPr>
        <w:t>Mantenimiento de tanques</w:t>
      </w:r>
    </w:p>
    <w:p w:rsidR="001733B8" w:rsidRPr="001733B8" w:rsidRDefault="001733B8" w:rsidP="001733B8">
      <w:pPr>
        <w:spacing w:after="0" w:line="240" w:lineRule="auto"/>
        <w:jc w:val="both"/>
        <w:rPr>
          <w:rFonts w:ascii="Arial" w:hAnsi="Arial" w:cs="Arial"/>
          <w:b/>
          <w:sz w:val="24"/>
          <w:szCs w:val="24"/>
        </w:rPr>
      </w:pPr>
    </w:p>
    <w:p w:rsidR="001733B8" w:rsidRPr="001733B8" w:rsidRDefault="001733B8" w:rsidP="001733B8">
      <w:pPr>
        <w:spacing w:after="0" w:line="240" w:lineRule="auto"/>
        <w:jc w:val="both"/>
        <w:rPr>
          <w:rFonts w:ascii="Arial" w:hAnsi="Arial" w:cs="Arial"/>
          <w:sz w:val="24"/>
          <w:szCs w:val="24"/>
        </w:rPr>
      </w:pPr>
      <w:r w:rsidRPr="001733B8">
        <w:rPr>
          <w:rFonts w:ascii="Arial" w:hAnsi="Arial" w:cs="Arial"/>
          <w:b/>
          <w:sz w:val="24"/>
          <w:szCs w:val="24"/>
        </w:rPr>
        <w:t xml:space="preserve"> </w:t>
      </w:r>
      <w:r w:rsidRPr="001733B8">
        <w:rPr>
          <w:rFonts w:ascii="Arial" w:hAnsi="Arial" w:cs="Arial"/>
          <w:sz w:val="24"/>
          <w:szCs w:val="24"/>
        </w:rPr>
        <w:t>En el mantenimiento de tanques</w:t>
      </w:r>
      <w:r w:rsidR="00E502CC">
        <w:rPr>
          <w:rFonts w:ascii="Arial" w:hAnsi="Arial" w:cs="Arial"/>
          <w:sz w:val="24"/>
          <w:szCs w:val="24"/>
        </w:rPr>
        <w:t xml:space="preserve"> de almacenamiento de combustibles líquidos se</w:t>
      </w:r>
      <w:r w:rsidRPr="001733B8">
        <w:rPr>
          <w:rFonts w:ascii="Arial" w:hAnsi="Arial" w:cs="Arial"/>
          <w:sz w:val="24"/>
          <w:szCs w:val="24"/>
        </w:rPr>
        <w:t xml:space="preserve"> debe observar</w:t>
      </w:r>
      <w:r w:rsidR="00E502CC">
        <w:rPr>
          <w:rFonts w:ascii="Arial" w:hAnsi="Arial" w:cs="Arial"/>
          <w:sz w:val="24"/>
          <w:szCs w:val="24"/>
        </w:rPr>
        <w:t xml:space="preserve"> lo </w:t>
      </w:r>
      <w:r w:rsidRPr="001733B8">
        <w:rPr>
          <w:rFonts w:ascii="Arial" w:hAnsi="Arial" w:cs="Arial"/>
          <w:sz w:val="24"/>
          <w:szCs w:val="24"/>
        </w:rPr>
        <w:t>siguiente:</w:t>
      </w:r>
    </w:p>
    <w:p w:rsidR="001733B8" w:rsidRPr="001733B8" w:rsidRDefault="001733B8" w:rsidP="001733B8">
      <w:pPr>
        <w:spacing w:after="0" w:line="240" w:lineRule="auto"/>
        <w:jc w:val="both"/>
        <w:rPr>
          <w:rFonts w:ascii="Arial" w:hAnsi="Arial" w:cs="Arial"/>
          <w:sz w:val="24"/>
          <w:szCs w:val="24"/>
        </w:rPr>
      </w:pPr>
    </w:p>
    <w:p w:rsidR="001733B8" w:rsidRPr="00DD01FB" w:rsidRDefault="00DD01FB" w:rsidP="001F311D">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Realizar i</w:t>
      </w:r>
      <w:r w:rsidRPr="00DD01FB">
        <w:rPr>
          <w:rFonts w:ascii="Arial" w:hAnsi="Arial" w:cs="Arial"/>
          <w:sz w:val="24"/>
          <w:szCs w:val="24"/>
        </w:rPr>
        <w:t>nspecciones peri</w:t>
      </w:r>
      <w:r>
        <w:rPr>
          <w:rFonts w:ascii="Arial" w:hAnsi="Arial" w:cs="Arial"/>
          <w:sz w:val="24"/>
          <w:szCs w:val="24"/>
        </w:rPr>
        <w:t>ó</w:t>
      </w:r>
      <w:r w:rsidRPr="00DD01FB">
        <w:rPr>
          <w:rFonts w:ascii="Arial" w:hAnsi="Arial" w:cs="Arial"/>
          <w:sz w:val="24"/>
          <w:szCs w:val="24"/>
        </w:rPr>
        <w:t>dicas</w:t>
      </w:r>
      <w:r>
        <w:rPr>
          <w:rFonts w:ascii="Arial" w:hAnsi="Arial" w:cs="Arial"/>
          <w:sz w:val="24"/>
          <w:szCs w:val="24"/>
        </w:rPr>
        <w:t>, al menos cada año,</w:t>
      </w:r>
      <w:r w:rsidR="001733B8" w:rsidRPr="00DD01FB">
        <w:rPr>
          <w:rFonts w:ascii="Arial" w:hAnsi="Arial" w:cs="Arial"/>
          <w:sz w:val="24"/>
          <w:szCs w:val="24"/>
        </w:rPr>
        <w:t xml:space="preserve"> para identificar en su caso, corrosión externa e interna,</w:t>
      </w:r>
      <w:r w:rsidRPr="00DD01FB">
        <w:rPr>
          <w:rFonts w:ascii="Arial" w:hAnsi="Arial" w:cs="Arial"/>
          <w:sz w:val="24"/>
          <w:szCs w:val="24"/>
        </w:rPr>
        <w:t xml:space="preserve"> </w:t>
      </w:r>
      <w:r w:rsidR="001733B8" w:rsidRPr="00DD01FB">
        <w:rPr>
          <w:rFonts w:ascii="Arial" w:hAnsi="Arial" w:cs="Arial"/>
          <w:sz w:val="24"/>
          <w:szCs w:val="24"/>
        </w:rPr>
        <w:t>deterioro y daños que puedan aumentar el riesgo de fuga o falla.</w:t>
      </w:r>
    </w:p>
    <w:p w:rsidR="001733B8" w:rsidRPr="001733B8" w:rsidRDefault="001733B8" w:rsidP="001733B8">
      <w:pPr>
        <w:spacing w:after="0" w:line="240" w:lineRule="auto"/>
        <w:jc w:val="both"/>
        <w:rPr>
          <w:rFonts w:ascii="Arial" w:hAnsi="Arial" w:cs="Arial"/>
          <w:sz w:val="24"/>
          <w:szCs w:val="24"/>
        </w:rPr>
      </w:pPr>
    </w:p>
    <w:p w:rsidR="001733B8" w:rsidRPr="00DD01FB" w:rsidRDefault="001733B8" w:rsidP="001F311D">
      <w:pPr>
        <w:pStyle w:val="Prrafodelista"/>
        <w:numPr>
          <w:ilvl w:val="0"/>
          <w:numId w:val="16"/>
        </w:numPr>
        <w:spacing w:after="0" w:line="240" w:lineRule="auto"/>
        <w:jc w:val="both"/>
        <w:rPr>
          <w:rFonts w:ascii="Arial" w:hAnsi="Arial" w:cs="Arial"/>
          <w:sz w:val="24"/>
          <w:szCs w:val="24"/>
        </w:rPr>
      </w:pPr>
      <w:r w:rsidRPr="00DD01FB">
        <w:rPr>
          <w:rFonts w:ascii="Arial" w:hAnsi="Arial" w:cs="Arial"/>
          <w:sz w:val="24"/>
          <w:szCs w:val="24"/>
        </w:rPr>
        <w:t>Los intervalos entre inspecciones y las técnicas de inspección aplicadas deben ser determinad</w:t>
      </w:r>
      <w:r w:rsidR="00DD01FB">
        <w:rPr>
          <w:rFonts w:ascii="Arial" w:hAnsi="Arial" w:cs="Arial"/>
          <w:sz w:val="24"/>
          <w:szCs w:val="24"/>
        </w:rPr>
        <w:t xml:space="preserve">as </w:t>
      </w:r>
      <w:r w:rsidRPr="00DD01FB">
        <w:rPr>
          <w:rFonts w:ascii="Arial" w:hAnsi="Arial" w:cs="Arial"/>
          <w:sz w:val="24"/>
          <w:szCs w:val="24"/>
        </w:rPr>
        <w:t xml:space="preserve">aplicando </w:t>
      </w:r>
      <w:r w:rsidR="00DD01FB">
        <w:rPr>
          <w:rFonts w:ascii="Arial" w:hAnsi="Arial" w:cs="Arial"/>
          <w:sz w:val="24"/>
          <w:szCs w:val="24"/>
        </w:rPr>
        <w:t>p</w:t>
      </w:r>
      <w:r w:rsidRPr="00DD01FB">
        <w:rPr>
          <w:rFonts w:ascii="Arial" w:hAnsi="Arial" w:cs="Arial"/>
          <w:sz w:val="24"/>
          <w:szCs w:val="24"/>
        </w:rPr>
        <w:t xml:space="preserve">rácticas internacionalmente reconocidas en la industria </w:t>
      </w:r>
      <w:r w:rsidR="00DD01FB">
        <w:rPr>
          <w:rFonts w:ascii="Arial" w:hAnsi="Arial" w:cs="Arial"/>
          <w:sz w:val="24"/>
          <w:szCs w:val="24"/>
        </w:rPr>
        <w:t>petrolera</w:t>
      </w:r>
      <w:r w:rsidRPr="00DD01FB">
        <w:rPr>
          <w:rFonts w:ascii="Arial" w:hAnsi="Arial" w:cs="Arial"/>
          <w:sz w:val="24"/>
          <w:szCs w:val="24"/>
        </w:rPr>
        <w:t>, con base en las</w:t>
      </w:r>
      <w:r w:rsidR="00DD01FB">
        <w:rPr>
          <w:rFonts w:ascii="Arial" w:hAnsi="Arial" w:cs="Arial"/>
          <w:sz w:val="24"/>
          <w:szCs w:val="24"/>
        </w:rPr>
        <w:t xml:space="preserve"> </w:t>
      </w:r>
      <w:r w:rsidRPr="00DD01FB">
        <w:rPr>
          <w:rFonts w:ascii="Arial" w:hAnsi="Arial" w:cs="Arial"/>
          <w:sz w:val="24"/>
          <w:szCs w:val="24"/>
        </w:rPr>
        <w:t xml:space="preserve">características corrosivas del </w:t>
      </w:r>
      <w:r w:rsidR="00DD01FB">
        <w:rPr>
          <w:rFonts w:ascii="Arial" w:hAnsi="Arial" w:cs="Arial"/>
          <w:sz w:val="24"/>
          <w:szCs w:val="24"/>
        </w:rPr>
        <w:t>combustible que se almacene</w:t>
      </w:r>
      <w:r w:rsidR="00477ED3">
        <w:rPr>
          <w:rFonts w:ascii="Arial" w:hAnsi="Arial" w:cs="Arial"/>
          <w:sz w:val="24"/>
          <w:szCs w:val="24"/>
        </w:rPr>
        <w:t xml:space="preserve"> o maneje.</w:t>
      </w:r>
    </w:p>
    <w:p w:rsidR="001733B8" w:rsidRPr="001733B8" w:rsidRDefault="001733B8" w:rsidP="001733B8">
      <w:pPr>
        <w:spacing w:after="0" w:line="240" w:lineRule="auto"/>
        <w:jc w:val="both"/>
        <w:rPr>
          <w:rFonts w:ascii="Arial" w:hAnsi="Arial" w:cs="Arial"/>
          <w:sz w:val="24"/>
          <w:szCs w:val="24"/>
        </w:rPr>
      </w:pPr>
    </w:p>
    <w:p w:rsidR="001733B8" w:rsidRPr="00477ED3" w:rsidRDefault="00477ED3" w:rsidP="001F311D">
      <w:pPr>
        <w:pStyle w:val="Prrafodelista"/>
        <w:numPr>
          <w:ilvl w:val="0"/>
          <w:numId w:val="16"/>
        </w:numPr>
        <w:spacing w:after="0" w:line="240" w:lineRule="auto"/>
        <w:jc w:val="both"/>
        <w:rPr>
          <w:rFonts w:ascii="Arial" w:hAnsi="Arial" w:cs="Arial"/>
          <w:sz w:val="24"/>
          <w:szCs w:val="24"/>
        </w:rPr>
      </w:pPr>
      <w:r>
        <w:rPr>
          <w:rFonts w:ascii="Arial" w:hAnsi="Arial" w:cs="Arial"/>
          <w:sz w:val="24"/>
          <w:szCs w:val="24"/>
        </w:rPr>
        <w:t>P</w:t>
      </w:r>
      <w:r w:rsidR="001733B8" w:rsidRPr="00477ED3">
        <w:rPr>
          <w:rFonts w:ascii="Arial" w:hAnsi="Arial" w:cs="Arial"/>
          <w:sz w:val="24"/>
          <w:szCs w:val="24"/>
        </w:rPr>
        <w:t>robar periódicamente los instrumentos para monitorear y</w:t>
      </w:r>
      <w:r>
        <w:rPr>
          <w:rFonts w:ascii="Arial" w:hAnsi="Arial" w:cs="Arial"/>
          <w:sz w:val="24"/>
          <w:szCs w:val="24"/>
        </w:rPr>
        <w:t xml:space="preserve"> </w:t>
      </w:r>
      <w:r w:rsidR="001733B8" w:rsidRPr="00477ED3">
        <w:rPr>
          <w:rFonts w:ascii="Arial" w:hAnsi="Arial" w:cs="Arial"/>
          <w:sz w:val="24"/>
          <w:szCs w:val="24"/>
        </w:rPr>
        <w:t xml:space="preserve">controlar la operación de los tanques de </w:t>
      </w:r>
      <w:r>
        <w:rPr>
          <w:rFonts w:ascii="Arial" w:hAnsi="Arial" w:cs="Arial"/>
          <w:sz w:val="24"/>
          <w:szCs w:val="24"/>
        </w:rPr>
        <w:t>almacenamiento</w:t>
      </w:r>
      <w:r w:rsidR="001733B8" w:rsidRPr="00477ED3">
        <w:rPr>
          <w:rFonts w:ascii="Arial" w:hAnsi="Arial" w:cs="Arial"/>
          <w:sz w:val="24"/>
          <w:szCs w:val="24"/>
        </w:rPr>
        <w:t>.</w:t>
      </w:r>
    </w:p>
    <w:p w:rsidR="001733B8" w:rsidRPr="001733B8" w:rsidRDefault="001733B8" w:rsidP="001733B8">
      <w:pPr>
        <w:spacing w:after="0" w:line="240" w:lineRule="auto"/>
        <w:jc w:val="both"/>
        <w:rPr>
          <w:rFonts w:ascii="Arial" w:hAnsi="Arial" w:cs="Arial"/>
          <w:sz w:val="24"/>
          <w:szCs w:val="24"/>
        </w:rPr>
      </w:pPr>
    </w:p>
    <w:p w:rsidR="009957FF" w:rsidRPr="00CA5ACB" w:rsidRDefault="001733B8" w:rsidP="001F311D">
      <w:pPr>
        <w:pStyle w:val="Prrafodelista"/>
        <w:numPr>
          <w:ilvl w:val="0"/>
          <w:numId w:val="16"/>
        </w:numPr>
        <w:spacing w:after="0" w:line="240" w:lineRule="auto"/>
        <w:jc w:val="both"/>
        <w:rPr>
          <w:rFonts w:ascii="Arial" w:hAnsi="Arial" w:cs="Arial"/>
          <w:sz w:val="24"/>
          <w:szCs w:val="24"/>
        </w:rPr>
      </w:pPr>
      <w:r w:rsidRPr="00CA5ACB">
        <w:rPr>
          <w:rFonts w:ascii="Arial" w:hAnsi="Arial" w:cs="Arial"/>
          <w:sz w:val="24"/>
          <w:szCs w:val="24"/>
        </w:rPr>
        <w:t xml:space="preserve">Las válvulas para aislar instrumentos y dispositivos de seguridad de los tanques de </w:t>
      </w:r>
      <w:r w:rsidR="00CA5ACB">
        <w:rPr>
          <w:rFonts w:ascii="Arial" w:hAnsi="Arial" w:cs="Arial"/>
          <w:sz w:val="24"/>
          <w:szCs w:val="24"/>
        </w:rPr>
        <w:t xml:space="preserve">almacenamiento </w:t>
      </w:r>
      <w:r w:rsidRPr="00CA5ACB">
        <w:rPr>
          <w:rFonts w:ascii="Arial" w:hAnsi="Arial" w:cs="Arial"/>
          <w:sz w:val="24"/>
          <w:szCs w:val="24"/>
        </w:rPr>
        <w:t>deben</w:t>
      </w:r>
      <w:r w:rsidR="00CA5ACB">
        <w:rPr>
          <w:rFonts w:ascii="Arial" w:hAnsi="Arial" w:cs="Arial"/>
          <w:sz w:val="24"/>
          <w:szCs w:val="24"/>
        </w:rPr>
        <w:t xml:space="preserve"> </w:t>
      </w:r>
      <w:r w:rsidRPr="00CA5ACB">
        <w:rPr>
          <w:rFonts w:ascii="Arial" w:hAnsi="Arial" w:cs="Arial"/>
          <w:sz w:val="24"/>
          <w:szCs w:val="24"/>
        </w:rPr>
        <w:t>mantenerse en óptimas condiciones operativas para que sea posible realizar el mantenimiento</w:t>
      </w:r>
      <w:r w:rsidR="00CA5ACB">
        <w:rPr>
          <w:rFonts w:ascii="Arial" w:hAnsi="Arial" w:cs="Arial"/>
          <w:sz w:val="24"/>
          <w:szCs w:val="24"/>
        </w:rPr>
        <w:t xml:space="preserve"> </w:t>
      </w:r>
      <w:r w:rsidRPr="00CA5ACB">
        <w:rPr>
          <w:rFonts w:ascii="Arial" w:hAnsi="Arial" w:cs="Arial"/>
          <w:sz w:val="24"/>
          <w:szCs w:val="24"/>
        </w:rPr>
        <w:t>preventivo y reparaciones</w:t>
      </w:r>
      <w:r w:rsidR="001A0F44">
        <w:rPr>
          <w:rFonts w:ascii="Arial" w:hAnsi="Arial" w:cs="Arial"/>
          <w:sz w:val="24"/>
          <w:szCs w:val="24"/>
        </w:rPr>
        <w:t>, incluso, en operación.</w:t>
      </w:r>
    </w:p>
    <w:p w:rsidR="00697D66" w:rsidRDefault="00697D66" w:rsidP="00697D66">
      <w:pPr>
        <w:spacing w:after="0" w:line="240" w:lineRule="auto"/>
        <w:jc w:val="both"/>
        <w:rPr>
          <w:rFonts w:ascii="Arial" w:hAnsi="Arial" w:cs="Arial"/>
          <w:b/>
          <w:sz w:val="24"/>
          <w:szCs w:val="24"/>
        </w:rPr>
      </w:pPr>
    </w:p>
    <w:p w:rsidR="00697D66" w:rsidRPr="00697D66" w:rsidRDefault="00384478" w:rsidP="00A00B30">
      <w:pPr>
        <w:spacing w:after="0" w:line="240" w:lineRule="auto"/>
        <w:ind w:left="426" w:hanging="426"/>
        <w:jc w:val="both"/>
        <w:rPr>
          <w:rFonts w:ascii="Arial" w:hAnsi="Arial" w:cs="Arial"/>
          <w:b/>
          <w:sz w:val="24"/>
          <w:szCs w:val="24"/>
        </w:rPr>
      </w:pPr>
      <w:r>
        <w:rPr>
          <w:rFonts w:ascii="Arial" w:hAnsi="Arial" w:cs="Arial"/>
          <w:b/>
          <w:sz w:val="24"/>
          <w:szCs w:val="24"/>
        </w:rPr>
        <w:t>8</w:t>
      </w:r>
      <w:r w:rsidR="00697D66">
        <w:rPr>
          <w:rFonts w:ascii="Arial" w:hAnsi="Arial" w:cs="Arial"/>
          <w:b/>
          <w:sz w:val="24"/>
          <w:szCs w:val="24"/>
        </w:rPr>
        <w:t>.3</w:t>
      </w:r>
      <w:r w:rsidR="00697D66" w:rsidRPr="00697D66">
        <w:rPr>
          <w:rFonts w:ascii="Arial" w:hAnsi="Arial" w:cs="Arial"/>
          <w:b/>
          <w:sz w:val="24"/>
          <w:szCs w:val="24"/>
        </w:rPr>
        <w:t xml:space="preserve"> Mantenimiento de</w:t>
      </w:r>
      <w:r w:rsidR="00A00B30">
        <w:rPr>
          <w:rFonts w:ascii="Arial" w:hAnsi="Arial" w:cs="Arial"/>
          <w:b/>
          <w:sz w:val="24"/>
          <w:szCs w:val="24"/>
        </w:rPr>
        <w:t xml:space="preserve"> los sistemas de extinción de fuego (protección contra incendios)</w:t>
      </w:r>
    </w:p>
    <w:p w:rsidR="00697D66" w:rsidRPr="00697D66" w:rsidRDefault="00697D66" w:rsidP="00697D66">
      <w:pPr>
        <w:spacing w:after="0" w:line="240" w:lineRule="auto"/>
        <w:jc w:val="both"/>
        <w:rPr>
          <w:rFonts w:ascii="Arial" w:hAnsi="Arial" w:cs="Arial"/>
          <w:b/>
          <w:sz w:val="24"/>
          <w:szCs w:val="24"/>
        </w:rPr>
      </w:pPr>
    </w:p>
    <w:p w:rsidR="00697D66" w:rsidRPr="004F7F6A" w:rsidRDefault="00697D66" w:rsidP="001F311D">
      <w:pPr>
        <w:pStyle w:val="Prrafodelista"/>
        <w:numPr>
          <w:ilvl w:val="0"/>
          <w:numId w:val="17"/>
        </w:numPr>
        <w:spacing w:after="0" w:line="240" w:lineRule="auto"/>
        <w:jc w:val="both"/>
        <w:rPr>
          <w:rFonts w:ascii="Arial" w:hAnsi="Arial" w:cs="Arial"/>
          <w:sz w:val="24"/>
          <w:szCs w:val="24"/>
        </w:rPr>
      </w:pPr>
      <w:r w:rsidRPr="004F7F6A">
        <w:rPr>
          <w:rFonts w:ascii="Arial" w:hAnsi="Arial" w:cs="Arial"/>
          <w:sz w:val="24"/>
          <w:szCs w:val="24"/>
        </w:rPr>
        <w:t>Los equipos de control del sistema de protección contra incendios deben inspeccionarse y probarse a intervalos regulares que no excedan</w:t>
      </w:r>
      <w:r w:rsidR="00DA47D5" w:rsidRPr="004F7F6A">
        <w:rPr>
          <w:rFonts w:ascii="Arial" w:hAnsi="Arial" w:cs="Arial"/>
          <w:sz w:val="24"/>
          <w:szCs w:val="24"/>
        </w:rPr>
        <w:t xml:space="preserve"> una vez cada año</w:t>
      </w:r>
      <w:r w:rsidRPr="004F7F6A">
        <w:rPr>
          <w:rFonts w:ascii="Arial" w:hAnsi="Arial" w:cs="Arial"/>
          <w:sz w:val="24"/>
          <w:szCs w:val="24"/>
        </w:rPr>
        <w:t>.</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7"/>
        </w:numPr>
        <w:spacing w:after="0" w:line="240" w:lineRule="auto"/>
        <w:jc w:val="both"/>
        <w:rPr>
          <w:rFonts w:ascii="Arial" w:hAnsi="Arial" w:cs="Arial"/>
          <w:sz w:val="24"/>
          <w:szCs w:val="24"/>
        </w:rPr>
      </w:pPr>
      <w:r w:rsidRPr="004F7F6A">
        <w:rPr>
          <w:rFonts w:ascii="Arial" w:hAnsi="Arial" w:cs="Arial"/>
          <w:sz w:val="24"/>
          <w:szCs w:val="24"/>
        </w:rPr>
        <w:t xml:space="preserve">El mantenimiento de los equipos de control debe programarse de manera que </w:t>
      </w:r>
      <w:r w:rsidR="008626BD" w:rsidRPr="004F7F6A">
        <w:rPr>
          <w:rFonts w:ascii="Arial" w:hAnsi="Arial" w:cs="Arial"/>
          <w:sz w:val="24"/>
          <w:szCs w:val="24"/>
        </w:rPr>
        <w:t>solo una parte de ellos este fuera de servicio durante un tiempo razonable.</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7"/>
        </w:numPr>
        <w:spacing w:after="0" w:line="240" w:lineRule="auto"/>
        <w:jc w:val="both"/>
        <w:rPr>
          <w:rFonts w:ascii="Arial" w:hAnsi="Arial" w:cs="Arial"/>
          <w:sz w:val="24"/>
          <w:szCs w:val="24"/>
        </w:rPr>
      </w:pPr>
      <w:r w:rsidRPr="004F7F6A">
        <w:rPr>
          <w:rFonts w:ascii="Arial" w:hAnsi="Arial" w:cs="Arial"/>
          <w:sz w:val="24"/>
          <w:szCs w:val="24"/>
        </w:rPr>
        <w:t>El mantenimiento debe realizarse de acuerdo con la</w:t>
      </w:r>
      <w:r w:rsidR="008626BD" w:rsidRPr="004F7F6A">
        <w:rPr>
          <w:rFonts w:ascii="Arial" w:hAnsi="Arial" w:cs="Arial"/>
          <w:sz w:val="24"/>
          <w:szCs w:val="24"/>
        </w:rPr>
        <w:t xml:space="preserve"> normatividad aplicable o las especificaciones del fabricante de los equipos, tales como</w:t>
      </w:r>
      <w:r w:rsidRPr="004F7F6A">
        <w:rPr>
          <w:rFonts w:ascii="Arial" w:hAnsi="Arial" w:cs="Arial"/>
          <w:sz w:val="24"/>
          <w:szCs w:val="24"/>
        </w:rPr>
        <w:t>:</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8"/>
        </w:numPr>
        <w:spacing w:after="0" w:line="240" w:lineRule="auto"/>
        <w:jc w:val="both"/>
        <w:rPr>
          <w:rFonts w:ascii="Arial" w:hAnsi="Arial" w:cs="Arial"/>
          <w:sz w:val="24"/>
          <w:szCs w:val="24"/>
        </w:rPr>
      </w:pPr>
      <w:r w:rsidRPr="004F7F6A">
        <w:rPr>
          <w:rFonts w:ascii="Arial" w:hAnsi="Arial" w:cs="Arial"/>
          <w:sz w:val="24"/>
          <w:szCs w:val="24"/>
        </w:rPr>
        <w:lastRenderedPageBreak/>
        <w:t>Sistemas de comunicaciones de servicios de emergencia.</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8"/>
        </w:numPr>
        <w:spacing w:after="0" w:line="240" w:lineRule="auto"/>
        <w:jc w:val="both"/>
        <w:rPr>
          <w:rFonts w:ascii="Arial" w:hAnsi="Arial" w:cs="Arial"/>
          <w:sz w:val="24"/>
          <w:szCs w:val="24"/>
        </w:rPr>
      </w:pPr>
      <w:r w:rsidRPr="004F7F6A">
        <w:rPr>
          <w:rFonts w:ascii="Arial" w:hAnsi="Arial" w:cs="Arial"/>
          <w:sz w:val="24"/>
          <w:szCs w:val="24"/>
        </w:rPr>
        <w:t>Equipos de monitoreo.</w:t>
      </w:r>
    </w:p>
    <w:p w:rsidR="00697D66" w:rsidRPr="004F7F6A" w:rsidRDefault="00697D66" w:rsidP="00697D66">
      <w:pPr>
        <w:spacing w:after="0" w:line="240" w:lineRule="auto"/>
        <w:jc w:val="both"/>
        <w:rPr>
          <w:rFonts w:ascii="Arial" w:hAnsi="Arial" w:cs="Arial"/>
          <w:sz w:val="24"/>
          <w:szCs w:val="24"/>
        </w:rPr>
      </w:pPr>
    </w:p>
    <w:p w:rsidR="00697D66" w:rsidRPr="004F7F6A" w:rsidRDefault="008626BD" w:rsidP="001F311D">
      <w:pPr>
        <w:pStyle w:val="Prrafodelista"/>
        <w:numPr>
          <w:ilvl w:val="0"/>
          <w:numId w:val="18"/>
        </w:numPr>
        <w:spacing w:after="0" w:line="240" w:lineRule="auto"/>
        <w:jc w:val="both"/>
        <w:rPr>
          <w:rFonts w:ascii="Arial" w:hAnsi="Arial" w:cs="Arial"/>
          <w:sz w:val="24"/>
          <w:szCs w:val="24"/>
        </w:rPr>
      </w:pPr>
      <w:r w:rsidRPr="004F7F6A">
        <w:rPr>
          <w:rFonts w:ascii="Arial" w:hAnsi="Arial" w:cs="Arial"/>
          <w:sz w:val="24"/>
          <w:szCs w:val="24"/>
        </w:rPr>
        <w:t>S</w:t>
      </w:r>
      <w:r w:rsidR="00697D66" w:rsidRPr="004F7F6A">
        <w:rPr>
          <w:rFonts w:ascii="Arial" w:hAnsi="Arial" w:cs="Arial"/>
          <w:sz w:val="24"/>
          <w:szCs w:val="24"/>
        </w:rPr>
        <w:t>istemas de agua contra incendio.</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8"/>
        </w:numPr>
        <w:spacing w:after="0" w:line="240" w:lineRule="auto"/>
        <w:jc w:val="both"/>
        <w:rPr>
          <w:rFonts w:ascii="Arial" w:hAnsi="Arial" w:cs="Arial"/>
          <w:sz w:val="24"/>
          <w:szCs w:val="24"/>
        </w:rPr>
      </w:pPr>
      <w:r w:rsidRPr="004F7F6A">
        <w:rPr>
          <w:rFonts w:ascii="Arial" w:hAnsi="Arial" w:cs="Arial"/>
          <w:sz w:val="24"/>
          <w:szCs w:val="24"/>
        </w:rPr>
        <w:t xml:space="preserve">Extinguidores contra </w:t>
      </w:r>
      <w:proofErr w:type="gramStart"/>
      <w:r w:rsidRPr="004F7F6A">
        <w:rPr>
          <w:rFonts w:ascii="Arial" w:hAnsi="Arial" w:cs="Arial"/>
          <w:sz w:val="24"/>
          <w:szCs w:val="24"/>
        </w:rPr>
        <w:t>incendio portátiles</w:t>
      </w:r>
      <w:proofErr w:type="gramEnd"/>
      <w:r w:rsidRPr="004F7F6A">
        <w:rPr>
          <w:rFonts w:ascii="Arial" w:hAnsi="Arial" w:cs="Arial"/>
          <w:sz w:val="24"/>
          <w:szCs w:val="24"/>
        </w:rPr>
        <w:t xml:space="preserve"> o de ruedas,</w:t>
      </w:r>
      <w:r w:rsidR="00DA47D5" w:rsidRPr="004F7F6A">
        <w:rPr>
          <w:rFonts w:ascii="Arial" w:hAnsi="Arial" w:cs="Arial"/>
          <w:sz w:val="24"/>
          <w:szCs w:val="24"/>
        </w:rPr>
        <w:t xml:space="preserve"> </w:t>
      </w:r>
      <w:r w:rsidRPr="004F7F6A">
        <w:rPr>
          <w:rFonts w:ascii="Arial" w:hAnsi="Arial" w:cs="Arial"/>
          <w:sz w:val="24"/>
          <w:szCs w:val="24"/>
        </w:rPr>
        <w:t>disponibles en ubicaciones estratégicas dentro de</w:t>
      </w:r>
      <w:r w:rsidR="00DA47D5" w:rsidRPr="004F7F6A">
        <w:rPr>
          <w:rFonts w:ascii="Arial" w:hAnsi="Arial" w:cs="Arial"/>
          <w:sz w:val="24"/>
          <w:szCs w:val="24"/>
        </w:rPr>
        <w:t xml:space="preserve"> la instalación </w:t>
      </w:r>
      <w:r w:rsidRPr="004F7F6A">
        <w:rPr>
          <w:rFonts w:ascii="Arial" w:hAnsi="Arial" w:cs="Arial"/>
          <w:sz w:val="24"/>
          <w:szCs w:val="24"/>
        </w:rPr>
        <w:t>de almacenamiento</w:t>
      </w:r>
      <w:r w:rsidR="00DA47D5" w:rsidRPr="004F7F6A">
        <w:rPr>
          <w:rFonts w:ascii="Arial" w:hAnsi="Arial" w:cs="Arial"/>
          <w:sz w:val="24"/>
          <w:szCs w:val="24"/>
        </w:rPr>
        <w:t>.</w:t>
      </w:r>
    </w:p>
    <w:p w:rsidR="00697D66" w:rsidRPr="004F7F6A" w:rsidRDefault="00697D66" w:rsidP="00697D66">
      <w:pPr>
        <w:spacing w:after="0" w:line="240" w:lineRule="auto"/>
        <w:jc w:val="both"/>
        <w:rPr>
          <w:rFonts w:ascii="Arial" w:hAnsi="Arial" w:cs="Arial"/>
          <w:sz w:val="24"/>
          <w:szCs w:val="24"/>
        </w:rPr>
      </w:pPr>
    </w:p>
    <w:p w:rsidR="00697D66" w:rsidRPr="004F7F6A" w:rsidRDefault="00697D66" w:rsidP="001F311D">
      <w:pPr>
        <w:pStyle w:val="Prrafodelista"/>
        <w:numPr>
          <w:ilvl w:val="0"/>
          <w:numId w:val="18"/>
        </w:numPr>
        <w:spacing w:after="0" w:line="240" w:lineRule="auto"/>
        <w:jc w:val="both"/>
        <w:rPr>
          <w:rFonts w:ascii="Arial" w:hAnsi="Arial" w:cs="Arial"/>
          <w:sz w:val="24"/>
          <w:szCs w:val="24"/>
        </w:rPr>
      </w:pPr>
      <w:r w:rsidRPr="004F7F6A">
        <w:rPr>
          <w:rFonts w:ascii="Arial" w:hAnsi="Arial" w:cs="Arial"/>
          <w:sz w:val="24"/>
          <w:szCs w:val="24"/>
        </w:rPr>
        <w:t>Extinguidores contra incendios fijos y demás equipo de control de incendios, los cuales deben mantenerse de acuerdo con su aplicación: espuma de expansión baja, media y alta densidad,</w:t>
      </w:r>
      <w:r w:rsidR="00DA47D5" w:rsidRPr="004F7F6A">
        <w:rPr>
          <w:rFonts w:ascii="Arial" w:hAnsi="Arial" w:cs="Arial"/>
          <w:sz w:val="24"/>
          <w:szCs w:val="24"/>
        </w:rPr>
        <w:t xml:space="preserve"> </w:t>
      </w:r>
      <w:r w:rsidRPr="004F7F6A">
        <w:rPr>
          <w:rFonts w:ascii="Arial" w:hAnsi="Arial" w:cs="Arial"/>
          <w:sz w:val="24"/>
          <w:szCs w:val="24"/>
        </w:rPr>
        <w:t xml:space="preserve">sistemas de extinción de bióxido de carbono; sistemas de extinción de incendios con </w:t>
      </w:r>
      <w:proofErr w:type="spellStart"/>
      <w:r w:rsidRPr="004F7F6A">
        <w:rPr>
          <w:rFonts w:ascii="Arial" w:hAnsi="Arial" w:cs="Arial"/>
          <w:sz w:val="24"/>
          <w:szCs w:val="24"/>
        </w:rPr>
        <w:t>halón</w:t>
      </w:r>
      <w:proofErr w:type="spellEnd"/>
      <w:r w:rsidRPr="004F7F6A">
        <w:rPr>
          <w:rFonts w:ascii="Arial" w:hAnsi="Arial" w:cs="Arial"/>
          <w:sz w:val="24"/>
          <w:szCs w:val="24"/>
        </w:rPr>
        <w:t xml:space="preserve"> 1301;</w:t>
      </w:r>
      <w:r w:rsidR="00186694">
        <w:rPr>
          <w:rFonts w:ascii="Arial" w:hAnsi="Arial" w:cs="Arial"/>
          <w:sz w:val="24"/>
          <w:szCs w:val="24"/>
        </w:rPr>
        <w:t xml:space="preserve"> </w:t>
      </w:r>
      <w:r w:rsidRPr="004F7F6A">
        <w:rPr>
          <w:rFonts w:ascii="Arial" w:hAnsi="Arial" w:cs="Arial"/>
          <w:sz w:val="24"/>
          <w:szCs w:val="24"/>
        </w:rPr>
        <w:t>instalación de aspersores de espuma-agua y sistemas aspersores de espuma-agua</w:t>
      </w:r>
      <w:r w:rsidR="00DA47D5" w:rsidRPr="004F7F6A">
        <w:rPr>
          <w:rFonts w:ascii="Arial" w:hAnsi="Arial" w:cs="Arial"/>
          <w:sz w:val="24"/>
          <w:szCs w:val="24"/>
        </w:rPr>
        <w:t xml:space="preserve"> y</w:t>
      </w:r>
      <w:r w:rsidRPr="004F7F6A">
        <w:rPr>
          <w:rFonts w:ascii="Arial" w:hAnsi="Arial" w:cs="Arial"/>
          <w:sz w:val="24"/>
          <w:szCs w:val="24"/>
        </w:rPr>
        <w:t>; sistemas</w:t>
      </w:r>
      <w:r w:rsidR="00DA47D5" w:rsidRPr="004F7F6A">
        <w:rPr>
          <w:rFonts w:ascii="Arial" w:hAnsi="Arial" w:cs="Arial"/>
          <w:sz w:val="24"/>
          <w:szCs w:val="24"/>
        </w:rPr>
        <w:t xml:space="preserve"> </w:t>
      </w:r>
      <w:r w:rsidRPr="004F7F6A">
        <w:rPr>
          <w:rFonts w:ascii="Arial" w:hAnsi="Arial" w:cs="Arial"/>
          <w:sz w:val="24"/>
          <w:szCs w:val="24"/>
        </w:rPr>
        <w:t>extinguidores de productos químicos secos.</w:t>
      </w:r>
    </w:p>
    <w:p w:rsidR="00697D66" w:rsidRDefault="00697D66" w:rsidP="00697D66">
      <w:pPr>
        <w:spacing w:after="0" w:line="240" w:lineRule="auto"/>
        <w:jc w:val="both"/>
        <w:rPr>
          <w:rFonts w:ascii="Arial" w:hAnsi="Arial" w:cs="Arial"/>
          <w:b/>
          <w:sz w:val="24"/>
          <w:szCs w:val="24"/>
        </w:rPr>
      </w:pPr>
    </w:p>
    <w:p w:rsidR="00C96365" w:rsidRPr="00C96365" w:rsidRDefault="00384478" w:rsidP="00C96365">
      <w:pPr>
        <w:spacing w:after="0" w:line="240" w:lineRule="auto"/>
        <w:jc w:val="both"/>
        <w:rPr>
          <w:rFonts w:ascii="Arial" w:hAnsi="Arial" w:cs="Arial"/>
          <w:b/>
          <w:sz w:val="24"/>
          <w:szCs w:val="24"/>
        </w:rPr>
      </w:pPr>
      <w:r>
        <w:rPr>
          <w:rFonts w:ascii="Arial" w:hAnsi="Arial" w:cs="Arial"/>
          <w:b/>
          <w:sz w:val="24"/>
          <w:szCs w:val="24"/>
        </w:rPr>
        <w:t>8</w:t>
      </w:r>
      <w:r w:rsidR="00C96365">
        <w:rPr>
          <w:rFonts w:ascii="Arial" w:hAnsi="Arial" w:cs="Arial"/>
          <w:b/>
          <w:sz w:val="24"/>
          <w:szCs w:val="24"/>
        </w:rPr>
        <w:t>.4</w:t>
      </w:r>
      <w:r w:rsidR="00C96365" w:rsidRPr="00C96365">
        <w:rPr>
          <w:rFonts w:ascii="Arial" w:hAnsi="Arial" w:cs="Arial"/>
          <w:b/>
          <w:sz w:val="24"/>
          <w:szCs w:val="24"/>
        </w:rPr>
        <w:t xml:space="preserve"> Control de la corrosión</w:t>
      </w:r>
    </w:p>
    <w:p w:rsidR="00C96365" w:rsidRPr="00C96365" w:rsidRDefault="00C96365" w:rsidP="00C96365">
      <w:pPr>
        <w:spacing w:after="0" w:line="240" w:lineRule="auto"/>
        <w:jc w:val="both"/>
        <w:rPr>
          <w:rFonts w:ascii="Arial" w:hAnsi="Arial" w:cs="Arial"/>
          <w:b/>
          <w:sz w:val="24"/>
          <w:szCs w:val="24"/>
        </w:rPr>
      </w:pPr>
    </w:p>
    <w:p w:rsidR="00C96365" w:rsidRPr="004F7F6A" w:rsidRDefault="00C96365" w:rsidP="00C96365">
      <w:pPr>
        <w:spacing w:after="0" w:line="240" w:lineRule="auto"/>
        <w:jc w:val="both"/>
        <w:rPr>
          <w:rFonts w:ascii="Arial" w:hAnsi="Arial" w:cs="Arial"/>
          <w:sz w:val="24"/>
          <w:szCs w:val="24"/>
        </w:rPr>
      </w:pPr>
      <w:r w:rsidRPr="004F7F6A">
        <w:rPr>
          <w:rFonts w:ascii="Arial" w:hAnsi="Arial" w:cs="Arial"/>
          <w:sz w:val="24"/>
          <w:szCs w:val="24"/>
        </w:rPr>
        <w:lastRenderedPageBreak/>
        <w:t>Con relación al control de la corrosión de las instalaciones y componentes, se debe considerar lo</w:t>
      </w:r>
      <w:r w:rsidR="004F7F6A" w:rsidRPr="004F7F6A">
        <w:rPr>
          <w:rFonts w:ascii="Arial" w:hAnsi="Arial" w:cs="Arial"/>
          <w:sz w:val="24"/>
          <w:szCs w:val="24"/>
        </w:rPr>
        <w:t xml:space="preserve"> </w:t>
      </w:r>
      <w:r w:rsidRPr="004F7F6A">
        <w:rPr>
          <w:rFonts w:ascii="Arial" w:hAnsi="Arial" w:cs="Arial"/>
          <w:sz w:val="24"/>
          <w:szCs w:val="24"/>
        </w:rPr>
        <w:t>siguiente:</w:t>
      </w:r>
    </w:p>
    <w:p w:rsidR="00C96365" w:rsidRPr="004F7F6A" w:rsidRDefault="00C96365" w:rsidP="00C96365">
      <w:pPr>
        <w:spacing w:after="0" w:line="240" w:lineRule="auto"/>
        <w:jc w:val="both"/>
        <w:rPr>
          <w:rFonts w:ascii="Arial" w:hAnsi="Arial" w:cs="Arial"/>
          <w:sz w:val="24"/>
          <w:szCs w:val="24"/>
        </w:rPr>
      </w:pPr>
    </w:p>
    <w:p w:rsidR="00C96365" w:rsidRPr="004F7F6A" w:rsidRDefault="00C96365" w:rsidP="001F311D">
      <w:pPr>
        <w:pStyle w:val="Prrafodelista"/>
        <w:numPr>
          <w:ilvl w:val="0"/>
          <w:numId w:val="19"/>
        </w:numPr>
        <w:spacing w:after="0" w:line="240" w:lineRule="auto"/>
        <w:jc w:val="both"/>
        <w:rPr>
          <w:rFonts w:ascii="Arial" w:hAnsi="Arial" w:cs="Arial"/>
          <w:sz w:val="24"/>
          <w:szCs w:val="24"/>
        </w:rPr>
      </w:pPr>
      <w:r w:rsidRPr="004F7F6A">
        <w:rPr>
          <w:rFonts w:ascii="Arial" w:hAnsi="Arial" w:cs="Arial"/>
          <w:sz w:val="24"/>
          <w:szCs w:val="24"/>
        </w:rPr>
        <w:t>Determinar cuáles componentes metálicos requieren control de la corrosión para que su integridad y</w:t>
      </w:r>
      <w:r w:rsidR="004F7F6A" w:rsidRPr="004F7F6A">
        <w:rPr>
          <w:rFonts w:ascii="Arial" w:hAnsi="Arial" w:cs="Arial"/>
          <w:sz w:val="24"/>
          <w:szCs w:val="24"/>
        </w:rPr>
        <w:t xml:space="preserve"> </w:t>
      </w:r>
      <w:r w:rsidRPr="004F7F6A">
        <w:rPr>
          <w:rFonts w:ascii="Arial" w:hAnsi="Arial" w:cs="Arial"/>
          <w:sz w:val="24"/>
          <w:szCs w:val="24"/>
        </w:rPr>
        <w:t>confiabilidad no sean afectadas adversamente por la corrosión externa, interna o atmosférica durante</w:t>
      </w:r>
      <w:r w:rsidR="004F7F6A" w:rsidRPr="004F7F6A">
        <w:rPr>
          <w:rFonts w:ascii="Arial" w:hAnsi="Arial" w:cs="Arial"/>
          <w:sz w:val="24"/>
          <w:szCs w:val="24"/>
        </w:rPr>
        <w:t xml:space="preserve"> </w:t>
      </w:r>
      <w:r w:rsidRPr="004F7F6A">
        <w:rPr>
          <w:rFonts w:ascii="Arial" w:hAnsi="Arial" w:cs="Arial"/>
          <w:sz w:val="24"/>
          <w:szCs w:val="24"/>
        </w:rPr>
        <w:t>su vida útil. Dichos componentes deben ser protegidos contra la corrosión, inspeccionados y</w:t>
      </w:r>
      <w:r w:rsidR="004F7F6A" w:rsidRPr="004F7F6A">
        <w:rPr>
          <w:rFonts w:ascii="Arial" w:hAnsi="Arial" w:cs="Arial"/>
          <w:sz w:val="24"/>
          <w:szCs w:val="24"/>
        </w:rPr>
        <w:t xml:space="preserve"> </w:t>
      </w:r>
      <w:r w:rsidRPr="004F7F6A">
        <w:rPr>
          <w:rFonts w:ascii="Arial" w:hAnsi="Arial" w:cs="Arial"/>
          <w:sz w:val="24"/>
          <w:szCs w:val="24"/>
        </w:rPr>
        <w:t>reemplazados bajo un programa de mantenimiento.</w:t>
      </w:r>
    </w:p>
    <w:p w:rsidR="004F7F6A" w:rsidRPr="004F7F6A" w:rsidRDefault="004F7F6A" w:rsidP="00C96365">
      <w:pPr>
        <w:spacing w:after="0" w:line="240" w:lineRule="auto"/>
        <w:jc w:val="both"/>
        <w:rPr>
          <w:rFonts w:ascii="Arial" w:hAnsi="Arial" w:cs="Arial"/>
          <w:sz w:val="24"/>
          <w:szCs w:val="24"/>
        </w:rPr>
      </w:pPr>
    </w:p>
    <w:p w:rsidR="00C96365" w:rsidRPr="004F7F6A" w:rsidRDefault="00C96365" w:rsidP="001F311D">
      <w:pPr>
        <w:pStyle w:val="Prrafodelista"/>
        <w:numPr>
          <w:ilvl w:val="0"/>
          <w:numId w:val="19"/>
        </w:numPr>
        <w:spacing w:after="0" w:line="240" w:lineRule="auto"/>
        <w:jc w:val="both"/>
        <w:rPr>
          <w:rFonts w:ascii="Arial" w:hAnsi="Arial" w:cs="Arial"/>
          <w:sz w:val="24"/>
          <w:szCs w:val="24"/>
        </w:rPr>
      </w:pPr>
      <w:r w:rsidRPr="004F7F6A">
        <w:rPr>
          <w:rFonts w:ascii="Arial" w:hAnsi="Arial" w:cs="Arial"/>
          <w:sz w:val="24"/>
          <w:szCs w:val="24"/>
        </w:rPr>
        <w:t>La reparación, reemplazo o modificación relevante de un componente debe evaluarse solamente si la</w:t>
      </w:r>
      <w:r w:rsidR="004F7F6A" w:rsidRPr="004F7F6A">
        <w:rPr>
          <w:rFonts w:ascii="Arial" w:hAnsi="Arial" w:cs="Arial"/>
          <w:sz w:val="24"/>
          <w:szCs w:val="24"/>
        </w:rPr>
        <w:t xml:space="preserve"> </w:t>
      </w:r>
      <w:r w:rsidRPr="004F7F6A">
        <w:rPr>
          <w:rFonts w:ascii="Arial" w:hAnsi="Arial" w:cs="Arial"/>
          <w:sz w:val="24"/>
          <w:szCs w:val="24"/>
        </w:rPr>
        <w:t>acción ejecutada involucra o es debida a:</w:t>
      </w:r>
    </w:p>
    <w:p w:rsidR="00C96365" w:rsidRPr="00C96365" w:rsidRDefault="00C96365" w:rsidP="00C96365">
      <w:pPr>
        <w:spacing w:after="0" w:line="240" w:lineRule="auto"/>
        <w:jc w:val="both"/>
        <w:rPr>
          <w:rFonts w:ascii="Arial" w:hAnsi="Arial" w:cs="Arial"/>
          <w:b/>
          <w:sz w:val="24"/>
          <w:szCs w:val="24"/>
        </w:rPr>
      </w:pPr>
    </w:p>
    <w:p w:rsidR="00C96365" w:rsidRPr="004F7F6A" w:rsidRDefault="00C96365" w:rsidP="001F311D">
      <w:pPr>
        <w:pStyle w:val="Prrafodelista"/>
        <w:numPr>
          <w:ilvl w:val="0"/>
          <w:numId w:val="20"/>
        </w:numPr>
        <w:spacing w:after="0" w:line="240" w:lineRule="auto"/>
        <w:jc w:val="both"/>
        <w:rPr>
          <w:rFonts w:ascii="Arial" w:hAnsi="Arial" w:cs="Arial"/>
          <w:sz w:val="24"/>
          <w:szCs w:val="24"/>
        </w:rPr>
      </w:pPr>
      <w:r w:rsidRPr="004F7F6A">
        <w:rPr>
          <w:rFonts w:ascii="Arial" w:hAnsi="Arial" w:cs="Arial"/>
          <w:sz w:val="24"/>
          <w:szCs w:val="24"/>
        </w:rPr>
        <w:t>Cambio de los materiales especificados originalmente.</w:t>
      </w:r>
    </w:p>
    <w:p w:rsidR="00C96365" w:rsidRPr="004F7F6A" w:rsidRDefault="00C96365" w:rsidP="001F311D">
      <w:pPr>
        <w:pStyle w:val="Prrafodelista"/>
        <w:numPr>
          <w:ilvl w:val="0"/>
          <w:numId w:val="20"/>
        </w:numPr>
        <w:spacing w:after="0" w:line="240" w:lineRule="auto"/>
        <w:jc w:val="both"/>
        <w:rPr>
          <w:rFonts w:ascii="Arial" w:hAnsi="Arial" w:cs="Arial"/>
          <w:sz w:val="24"/>
          <w:szCs w:val="24"/>
        </w:rPr>
      </w:pPr>
      <w:r w:rsidRPr="004F7F6A">
        <w:rPr>
          <w:rFonts w:ascii="Arial" w:hAnsi="Arial" w:cs="Arial"/>
          <w:sz w:val="24"/>
          <w:szCs w:val="24"/>
        </w:rPr>
        <w:t>Falla ocasionada por corrosión.</w:t>
      </w:r>
    </w:p>
    <w:p w:rsidR="00220591" w:rsidRPr="004F7F6A" w:rsidRDefault="00C96365" w:rsidP="001F311D">
      <w:pPr>
        <w:pStyle w:val="Prrafodelista"/>
        <w:numPr>
          <w:ilvl w:val="0"/>
          <w:numId w:val="20"/>
        </w:numPr>
        <w:spacing w:after="0" w:line="240" w:lineRule="auto"/>
        <w:jc w:val="both"/>
        <w:rPr>
          <w:rFonts w:ascii="Arial" w:hAnsi="Arial" w:cs="Arial"/>
          <w:sz w:val="24"/>
          <w:szCs w:val="24"/>
        </w:rPr>
      </w:pPr>
      <w:r w:rsidRPr="004F7F6A">
        <w:rPr>
          <w:rFonts w:ascii="Arial" w:hAnsi="Arial" w:cs="Arial"/>
          <w:sz w:val="24"/>
          <w:szCs w:val="24"/>
        </w:rPr>
        <w:t>Inspección que reveló un deterioro relevante del componente debido a corrosión.</w:t>
      </w:r>
    </w:p>
    <w:p w:rsidR="00FD7164" w:rsidRPr="00FD7164" w:rsidRDefault="00FD7164" w:rsidP="001F311D">
      <w:pPr>
        <w:pStyle w:val="Prrafodelista"/>
        <w:numPr>
          <w:ilvl w:val="0"/>
          <w:numId w:val="19"/>
        </w:numPr>
        <w:spacing w:after="80" w:line="240" w:lineRule="auto"/>
        <w:rPr>
          <w:rFonts w:ascii="Times New Roman" w:eastAsia="Times New Roman" w:hAnsi="Times New Roman" w:cs="Times New Roman"/>
          <w:sz w:val="24"/>
          <w:szCs w:val="24"/>
          <w:lang w:eastAsia="es-MX"/>
        </w:rPr>
      </w:pPr>
      <w:r w:rsidRPr="00FD7164">
        <w:rPr>
          <w:rFonts w:ascii="Arial" w:eastAsia="Times New Roman" w:hAnsi="Arial" w:cs="Arial"/>
          <w:sz w:val="24"/>
          <w:szCs w:val="24"/>
          <w:lang w:eastAsia="es-MX"/>
        </w:rPr>
        <w:t>Los componentes que están expuestos al ataque corrosivo de la atmósfera deben estar protegidos contra la corrosión mediante:</w:t>
      </w:r>
    </w:p>
    <w:p w:rsidR="00FD7164" w:rsidRPr="00FD7164" w:rsidRDefault="00FD7164" w:rsidP="00FD7164">
      <w:pPr>
        <w:pStyle w:val="Prrafodelista"/>
        <w:spacing w:after="80" w:line="240" w:lineRule="auto"/>
        <w:rPr>
          <w:rFonts w:ascii="Times New Roman" w:eastAsia="Times New Roman" w:hAnsi="Times New Roman" w:cs="Times New Roman"/>
          <w:sz w:val="24"/>
          <w:szCs w:val="24"/>
          <w:lang w:eastAsia="es-MX"/>
        </w:rPr>
      </w:pPr>
    </w:p>
    <w:p w:rsidR="00FD7164" w:rsidRPr="00FD7164" w:rsidRDefault="00FD7164" w:rsidP="001F311D">
      <w:pPr>
        <w:pStyle w:val="Prrafodelista"/>
        <w:numPr>
          <w:ilvl w:val="0"/>
          <w:numId w:val="21"/>
        </w:numPr>
        <w:spacing w:after="80" w:line="240" w:lineRule="auto"/>
        <w:rPr>
          <w:rFonts w:ascii="Times New Roman" w:eastAsia="Times New Roman" w:hAnsi="Times New Roman" w:cs="Times New Roman"/>
          <w:sz w:val="24"/>
          <w:szCs w:val="24"/>
          <w:lang w:eastAsia="es-MX"/>
        </w:rPr>
      </w:pPr>
      <w:r w:rsidRPr="00FD7164">
        <w:rPr>
          <w:rFonts w:ascii="Arial" w:eastAsia="Times New Roman" w:hAnsi="Arial" w:cs="Arial"/>
          <w:sz w:val="24"/>
          <w:szCs w:val="24"/>
          <w:lang w:eastAsia="es-MX"/>
        </w:rPr>
        <w:t>Material que ha sido diseñado y selecci</w:t>
      </w:r>
      <w:r>
        <w:rPr>
          <w:rFonts w:ascii="Arial" w:eastAsia="Times New Roman" w:hAnsi="Arial" w:cs="Arial"/>
          <w:sz w:val="24"/>
          <w:szCs w:val="24"/>
          <w:lang w:eastAsia="es-MX"/>
        </w:rPr>
        <w:t xml:space="preserve">onado para resistir el ambiente </w:t>
      </w:r>
      <w:r w:rsidR="00FB21FD">
        <w:rPr>
          <w:rFonts w:ascii="Arial" w:eastAsia="Times New Roman" w:hAnsi="Arial" w:cs="Arial"/>
          <w:sz w:val="24"/>
          <w:szCs w:val="24"/>
          <w:lang w:eastAsia="es-MX"/>
        </w:rPr>
        <w:t>c</w:t>
      </w:r>
      <w:r w:rsidRPr="00FD7164">
        <w:rPr>
          <w:rFonts w:ascii="Arial" w:eastAsia="Times New Roman" w:hAnsi="Arial" w:cs="Arial"/>
          <w:sz w:val="24"/>
          <w:szCs w:val="24"/>
          <w:lang w:eastAsia="es-MX"/>
        </w:rPr>
        <w:t>orrosivo que lo rodea.</w:t>
      </w:r>
    </w:p>
    <w:p w:rsidR="00FD7164" w:rsidRPr="00FD7164" w:rsidRDefault="00FD7164" w:rsidP="001F311D">
      <w:pPr>
        <w:pStyle w:val="Prrafodelista"/>
        <w:numPr>
          <w:ilvl w:val="0"/>
          <w:numId w:val="21"/>
        </w:numPr>
        <w:spacing w:after="80" w:line="240" w:lineRule="auto"/>
        <w:rPr>
          <w:rFonts w:ascii="Times New Roman" w:eastAsia="Times New Roman" w:hAnsi="Times New Roman" w:cs="Times New Roman"/>
          <w:sz w:val="24"/>
          <w:szCs w:val="24"/>
          <w:lang w:eastAsia="es-MX"/>
        </w:rPr>
      </w:pPr>
      <w:r w:rsidRPr="00FD7164">
        <w:rPr>
          <w:rFonts w:ascii="Arial" w:eastAsia="Times New Roman" w:hAnsi="Arial" w:cs="Arial"/>
          <w:sz w:val="24"/>
          <w:szCs w:val="24"/>
          <w:lang w:eastAsia="es-MX"/>
        </w:rPr>
        <w:t>Un recubrimiento utilizado en la Práctica internacionalmente reconocida.</w:t>
      </w:r>
    </w:p>
    <w:p w:rsidR="00CB2B2C" w:rsidRDefault="00CB2B2C" w:rsidP="00CB2B2C">
      <w:pPr>
        <w:spacing w:after="0" w:line="240" w:lineRule="auto"/>
        <w:jc w:val="both"/>
        <w:rPr>
          <w:rFonts w:ascii="Arial" w:hAnsi="Arial" w:cs="Arial"/>
          <w:b/>
          <w:sz w:val="24"/>
          <w:szCs w:val="24"/>
        </w:rPr>
      </w:pPr>
    </w:p>
    <w:p w:rsidR="00CB2B2C" w:rsidRPr="00CB2B2C" w:rsidRDefault="00384478" w:rsidP="00CB2B2C">
      <w:pPr>
        <w:spacing w:after="0" w:line="240" w:lineRule="auto"/>
        <w:jc w:val="both"/>
        <w:rPr>
          <w:rFonts w:ascii="Arial" w:hAnsi="Arial" w:cs="Arial"/>
          <w:b/>
          <w:sz w:val="24"/>
          <w:szCs w:val="24"/>
        </w:rPr>
      </w:pPr>
      <w:r>
        <w:rPr>
          <w:rFonts w:ascii="Arial" w:hAnsi="Arial" w:cs="Arial"/>
          <w:b/>
          <w:sz w:val="24"/>
          <w:szCs w:val="24"/>
        </w:rPr>
        <w:t>8</w:t>
      </w:r>
      <w:r w:rsidR="00CB2B2C">
        <w:rPr>
          <w:rFonts w:ascii="Arial" w:hAnsi="Arial" w:cs="Arial"/>
          <w:b/>
          <w:sz w:val="24"/>
          <w:szCs w:val="24"/>
        </w:rPr>
        <w:t xml:space="preserve">.5 </w:t>
      </w:r>
      <w:r w:rsidR="00CB2B2C" w:rsidRPr="00CB2B2C">
        <w:rPr>
          <w:rFonts w:ascii="Arial" w:hAnsi="Arial" w:cs="Arial"/>
          <w:b/>
          <w:sz w:val="24"/>
          <w:szCs w:val="24"/>
        </w:rPr>
        <w:t>Autorización de trabajo</w:t>
      </w:r>
      <w:r w:rsidR="00CB2B2C">
        <w:rPr>
          <w:rFonts w:ascii="Arial" w:hAnsi="Arial" w:cs="Arial"/>
          <w:b/>
          <w:sz w:val="24"/>
          <w:szCs w:val="24"/>
        </w:rPr>
        <w:t>s</w:t>
      </w:r>
    </w:p>
    <w:p w:rsidR="00CB2B2C" w:rsidRPr="00CB2B2C" w:rsidRDefault="00CB2B2C" w:rsidP="00CB2B2C">
      <w:pPr>
        <w:spacing w:after="0" w:line="240" w:lineRule="auto"/>
        <w:jc w:val="both"/>
        <w:rPr>
          <w:rFonts w:ascii="Arial" w:hAnsi="Arial" w:cs="Arial"/>
          <w:b/>
          <w:sz w:val="24"/>
          <w:szCs w:val="24"/>
        </w:rPr>
      </w:pPr>
    </w:p>
    <w:p w:rsidR="00CB2B2C" w:rsidRPr="00CB2B2C" w:rsidRDefault="00CB2B2C" w:rsidP="00CB2B2C">
      <w:pPr>
        <w:spacing w:after="0" w:line="240" w:lineRule="auto"/>
        <w:jc w:val="both"/>
        <w:rPr>
          <w:rFonts w:ascii="Arial" w:hAnsi="Arial" w:cs="Arial"/>
          <w:sz w:val="24"/>
          <w:szCs w:val="24"/>
        </w:rPr>
      </w:pPr>
      <w:r w:rsidRPr="00CB2B2C">
        <w:rPr>
          <w:rFonts w:ascii="Arial" w:hAnsi="Arial" w:cs="Arial"/>
          <w:sz w:val="24"/>
          <w:szCs w:val="24"/>
        </w:rPr>
        <w:t>Cuando se ha determinado que un tanque o equipo no contiene vapor y es seguro realizar trabajos en caliente, se debe expedir una autorización de trabajo que:</w:t>
      </w:r>
    </w:p>
    <w:p w:rsidR="00CB2B2C" w:rsidRPr="00CB2B2C" w:rsidRDefault="00CB2B2C" w:rsidP="00CB2B2C">
      <w:pPr>
        <w:spacing w:after="0" w:line="240" w:lineRule="auto"/>
        <w:jc w:val="both"/>
        <w:rPr>
          <w:rFonts w:ascii="Arial" w:hAnsi="Arial" w:cs="Arial"/>
          <w:sz w:val="24"/>
          <w:szCs w:val="24"/>
        </w:rPr>
      </w:pPr>
    </w:p>
    <w:p w:rsidR="00CB2B2C" w:rsidRPr="00CB2B2C" w:rsidRDefault="00CB2B2C" w:rsidP="001F311D">
      <w:pPr>
        <w:pStyle w:val="Prrafodelista"/>
        <w:numPr>
          <w:ilvl w:val="0"/>
          <w:numId w:val="22"/>
        </w:numPr>
        <w:spacing w:after="0" w:line="240" w:lineRule="auto"/>
        <w:jc w:val="both"/>
        <w:rPr>
          <w:rFonts w:ascii="Arial" w:hAnsi="Arial" w:cs="Arial"/>
          <w:sz w:val="24"/>
          <w:szCs w:val="24"/>
        </w:rPr>
      </w:pPr>
      <w:r w:rsidRPr="00CB2B2C">
        <w:rPr>
          <w:rFonts w:ascii="Arial" w:hAnsi="Arial" w:cs="Arial"/>
          <w:sz w:val="24"/>
          <w:szCs w:val="24"/>
        </w:rPr>
        <w:t>Describa el tipo de actividad así como las medidas de seguridad y limitaciones requeridas,</w:t>
      </w:r>
      <w:r>
        <w:rPr>
          <w:rFonts w:ascii="Arial" w:hAnsi="Arial" w:cs="Arial"/>
          <w:sz w:val="24"/>
          <w:szCs w:val="24"/>
        </w:rPr>
        <w:t xml:space="preserve"> </w:t>
      </w:r>
      <w:r w:rsidRPr="00CB2B2C">
        <w:rPr>
          <w:rFonts w:ascii="Arial" w:hAnsi="Arial" w:cs="Arial"/>
          <w:sz w:val="24"/>
          <w:szCs w:val="24"/>
        </w:rPr>
        <w:t>incluyendo el control de fuentes de ignición.</w:t>
      </w:r>
    </w:p>
    <w:p w:rsidR="00CB2B2C" w:rsidRPr="00CB2B2C" w:rsidRDefault="00CB2B2C" w:rsidP="00CB2B2C">
      <w:pPr>
        <w:pStyle w:val="Prrafodelista"/>
        <w:spacing w:after="0" w:line="240" w:lineRule="auto"/>
        <w:jc w:val="both"/>
        <w:rPr>
          <w:rFonts w:ascii="Arial" w:hAnsi="Arial" w:cs="Arial"/>
          <w:sz w:val="24"/>
          <w:szCs w:val="24"/>
        </w:rPr>
      </w:pPr>
    </w:p>
    <w:p w:rsidR="00220591" w:rsidRPr="00CB2B2C" w:rsidRDefault="00CB2B2C" w:rsidP="001F311D">
      <w:pPr>
        <w:pStyle w:val="Prrafodelista"/>
        <w:numPr>
          <w:ilvl w:val="0"/>
          <w:numId w:val="22"/>
        </w:numPr>
        <w:spacing w:after="0" w:line="240" w:lineRule="auto"/>
        <w:jc w:val="both"/>
        <w:rPr>
          <w:rFonts w:ascii="Arial" w:hAnsi="Arial" w:cs="Arial"/>
          <w:sz w:val="24"/>
          <w:szCs w:val="24"/>
        </w:rPr>
      </w:pPr>
      <w:r w:rsidRPr="00CB2B2C">
        <w:rPr>
          <w:rFonts w:ascii="Arial" w:hAnsi="Arial" w:cs="Arial"/>
          <w:sz w:val="24"/>
          <w:szCs w:val="24"/>
        </w:rPr>
        <w:t>Sea congruente con los procedimientos de seguridad de</w:t>
      </w:r>
      <w:r>
        <w:rPr>
          <w:rFonts w:ascii="Arial" w:hAnsi="Arial" w:cs="Arial"/>
          <w:sz w:val="24"/>
          <w:szCs w:val="24"/>
        </w:rPr>
        <w:t xml:space="preserve"> la instalación de almacenamiento.</w:t>
      </w:r>
    </w:p>
    <w:p w:rsidR="00220591" w:rsidRDefault="00220591" w:rsidP="00697D66">
      <w:pPr>
        <w:spacing w:after="0" w:line="240" w:lineRule="auto"/>
        <w:jc w:val="both"/>
        <w:rPr>
          <w:rFonts w:ascii="Arial" w:hAnsi="Arial" w:cs="Arial"/>
          <w:b/>
          <w:sz w:val="24"/>
          <w:szCs w:val="24"/>
        </w:rPr>
      </w:pPr>
    </w:p>
    <w:p w:rsidR="00B140FF" w:rsidRPr="00B140FF" w:rsidRDefault="00384478" w:rsidP="00B140FF">
      <w:pPr>
        <w:spacing w:after="0" w:line="240" w:lineRule="auto"/>
        <w:jc w:val="both"/>
        <w:rPr>
          <w:rFonts w:ascii="Arial" w:hAnsi="Arial" w:cs="Arial"/>
          <w:b/>
          <w:sz w:val="24"/>
          <w:szCs w:val="24"/>
        </w:rPr>
      </w:pPr>
      <w:r>
        <w:rPr>
          <w:rFonts w:ascii="Arial" w:hAnsi="Arial" w:cs="Arial"/>
          <w:b/>
          <w:sz w:val="24"/>
          <w:szCs w:val="24"/>
        </w:rPr>
        <w:t>8</w:t>
      </w:r>
      <w:r w:rsidR="00B140FF">
        <w:rPr>
          <w:rFonts w:ascii="Arial" w:hAnsi="Arial" w:cs="Arial"/>
          <w:b/>
          <w:sz w:val="24"/>
          <w:szCs w:val="24"/>
        </w:rPr>
        <w:t>.6</w:t>
      </w:r>
      <w:r w:rsidR="00B140FF" w:rsidRPr="00B140FF">
        <w:rPr>
          <w:rFonts w:ascii="Arial" w:hAnsi="Arial" w:cs="Arial"/>
          <w:b/>
          <w:sz w:val="24"/>
          <w:szCs w:val="24"/>
        </w:rPr>
        <w:t xml:space="preserve"> Registros de mantenimiento</w:t>
      </w:r>
    </w:p>
    <w:p w:rsidR="00B140FF" w:rsidRPr="00B140FF" w:rsidRDefault="00B140FF" w:rsidP="00B140FF">
      <w:pPr>
        <w:spacing w:after="0" w:line="240" w:lineRule="auto"/>
        <w:jc w:val="both"/>
        <w:rPr>
          <w:rFonts w:ascii="Arial" w:hAnsi="Arial" w:cs="Arial"/>
          <w:b/>
          <w:sz w:val="24"/>
          <w:szCs w:val="24"/>
        </w:rPr>
      </w:pPr>
    </w:p>
    <w:p w:rsidR="00B140FF" w:rsidRPr="00B140FF" w:rsidRDefault="00B140FF" w:rsidP="00B140FF">
      <w:pPr>
        <w:spacing w:after="0" w:line="240" w:lineRule="auto"/>
        <w:jc w:val="both"/>
        <w:rPr>
          <w:rFonts w:ascii="Arial" w:hAnsi="Arial" w:cs="Arial"/>
          <w:sz w:val="24"/>
          <w:szCs w:val="24"/>
        </w:rPr>
      </w:pPr>
      <w:r w:rsidRPr="00B140FF">
        <w:rPr>
          <w:rFonts w:ascii="Arial" w:hAnsi="Arial" w:cs="Arial"/>
          <w:sz w:val="24"/>
          <w:szCs w:val="24"/>
        </w:rPr>
        <w:t xml:space="preserve">El </w:t>
      </w:r>
      <w:r>
        <w:rPr>
          <w:rFonts w:ascii="Arial" w:hAnsi="Arial" w:cs="Arial"/>
          <w:sz w:val="24"/>
          <w:szCs w:val="24"/>
        </w:rPr>
        <w:t>responsable de la instalación de almacenamiento de combustibles líquidos</w:t>
      </w:r>
      <w:r w:rsidRPr="00B140FF">
        <w:rPr>
          <w:rFonts w:ascii="Arial" w:hAnsi="Arial" w:cs="Arial"/>
          <w:sz w:val="24"/>
          <w:szCs w:val="24"/>
        </w:rPr>
        <w:t xml:space="preserve"> debe mantener por un periodo no menor </w:t>
      </w:r>
      <w:r w:rsidRPr="00B140FF">
        <w:rPr>
          <w:rFonts w:ascii="Arial" w:hAnsi="Arial" w:cs="Arial"/>
          <w:sz w:val="24"/>
          <w:szCs w:val="24"/>
        </w:rPr>
        <w:lastRenderedPageBreak/>
        <w:t xml:space="preserve">de cinco años, un registro de la fecha y reporte de las actividades de mantenimiento realizadas en cada componente </w:t>
      </w:r>
      <w:r>
        <w:rPr>
          <w:rFonts w:ascii="Arial" w:hAnsi="Arial" w:cs="Arial"/>
          <w:sz w:val="24"/>
          <w:szCs w:val="24"/>
        </w:rPr>
        <w:t>de la instalación.</w:t>
      </w:r>
    </w:p>
    <w:p w:rsidR="00B140FF" w:rsidRPr="00B140FF" w:rsidRDefault="00B140FF" w:rsidP="00B140FF">
      <w:pPr>
        <w:spacing w:after="0" w:line="240" w:lineRule="auto"/>
        <w:jc w:val="both"/>
        <w:rPr>
          <w:rFonts w:ascii="Arial" w:hAnsi="Arial" w:cs="Arial"/>
          <w:sz w:val="24"/>
          <w:szCs w:val="24"/>
        </w:rPr>
      </w:pPr>
    </w:p>
    <w:p w:rsidR="001F42BB" w:rsidRPr="001F42BB" w:rsidRDefault="00384478" w:rsidP="001F42BB">
      <w:pPr>
        <w:spacing w:after="0" w:line="240" w:lineRule="auto"/>
        <w:jc w:val="both"/>
        <w:rPr>
          <w:rFonts w:ascii="Arial" w:hAnsi="Arial" w:cs="Arial"/>
          <w:b/>
          <w:sz w:val="24"/>
          <w:szCs w:val="24"/>
        </w:rPr>
      </w:pPr>
      <w:r>
        <w:rPr>
          <w:rFonts w:ascii="Arial" w:hAnsi="Arial" w:cs="Arial"/>
          <w:b/>
          <w:sz w:val="24"/>
          <w:szCs w:val="24"/>
        </w:rPr>
        <w:t>8</w:t>
      </w:r>
      <w:r w:rsidR="001F42BB">
        <w:rPr>
          <w:rFonts w:ascii="Arial" w:hAnsi="Arial" w:cs="Arial"/>
          <w:b/>
          <w:sz w:val="24"/>
          <w:szCs w:val="24"/>
        </w:rPr>
        <w:t xml:space="preserve">.7 </w:t>
      </w:r>
      <w:r w:rsidR="001F42BB" w:rsidRPr="001F42BB">
        <w:rPr>
          <w:rFonts w:ascii="Arial" w:hAnsi="Arial" w:cs="Arial"/>
          <w:b/>
          <w:sz w:val="24"/>
          <w:szCs w:val="24"/>
        </w:rPr>
        <w:t>Mantenimiento del predio de</w:t>
      </w:r>
      <w:r w:rsidR="001F42BB">
        <w:rPr>
          <w:rFonts w:ascii="Arial" w:hAnsi="Arial" w:cs="Arial"/>
          <w:b/>
          <w:sz w:val="24"/>
          <w:szCs w:val="24"/>
        </w:rPr>
        <w:t xml:space="preserve"> la instalación de almacenamiento.</w:t>
      </w:r>
    </w:p>
    <w:p w:rsidR="001F42BB" w:rsidRPr="001F42BB" w:rsidRDefault="001F42BB" w:rsidP="001F42BB">
      <w:pPr>
        <w:spacing w:after="0" w:line="240" w:lineRule="auto"/>
        <w:jc w:val="both"/>
        <w:rPr>
          <w:rFonts w:ascii="Arial" w:hAnsi="Arial" w:cs="Arial"/>
          <w:b/>
          <w:sz w:val="24"/>
          <w:szCs w:val="24"/>
        </w:rPr>
      </w:pPr>
    </w:p>
    <w:p w:rsidR="001F42BB" w:rsidRPr="001F42BB" w:rsidRDefault="001F42BB" w:rsidP="001F42BB">
      <w:pPr>
        <w:spacing w:after="0" w:line="240" w:lineRule="auto"/>
        <w:jc w:val="both"/>
        <w:rPr>
          <w:rFonts w:ascii="Arial" w:hAnsi="Arial" w:cs="Arial"/>
          <w:sz w:val="24"/>
          <w:szCs w:val="24"/>
        </w:rPr>
      </w:pPr>
      <w:r w:rsidRPr="001F42BB">
        <w:rPr>
          <w:rFonts w:ascii="Arial" w:hAnsi="Arial" w:cs="Arial"/>
          <w:sz w:val="24"/>
          <w:szCs w:val="24"/>
        </w:rPr>
        <w:t>Las vías de acceso para los vehículos de control de incendios siempre deben estar libres de obstrucciones y en buenas condiciones.</w:t>
      </w:r>
    </w:p>
    <w:p w:rsidR="001F42BB" w:rsidRPr="001F42BB" w:rsidRDefault="001F42BB" w:rsidP="001F42BB">
      <w:pPr>
        <w:spacing w:after="0" w:line="240" w:lineRule="auto"/>
        <w:jc w:val="both"/>
        <w:rPr>
          <w:rFonts w:ascii="Arial" w:hAnsi="Arial" w:cs="Arial"/>
          <w:sz w:val="24"/>
          <w:szCs w:val="24"/>
        </w:rPr>
      </w:pPr>
    </w:p>
    <w:p w:rsidR="001F42BB" w:rsidRPr="001F42BB" w:rsidRDefault="001F42BB" w:rsidP="001F42BB">
      <w:pPr>
        <w:spacing w:after="0" w:line="240" w:lineRule="auto"/>
        <w:jc w:val="both"/>
        <w:rPr>
          <w:rFonts w:ascii="Arial" w:hAnsi="Arial" w:cs="Arial"/>
          <w:sz w:val="24"/>
          <w:szCs w:val="24"/>
        </w:rPr>
      </w:pPr>
      <w:r w:rsidRPr="001F42BB">
        <w:rPr>
          <w:rFonts w:ascii="Arial" w:hAnsi="Arial" w:cs="Arial"/>
          <w:sz w:val="24"/>
          <w:szCs w:val="24"/>
        </w:rPr>
        <w:t>El predio de la instalación de almacenamiento se debe mantener libre de desperdicios, desechos y otros materiales que presenten un riesgo de incendio.</w:t>
      </w:r>
    </w:p>
    <w:p w:rsidR="001F42BB" w:rsidRPr="001F42BB" w:rsidRDefault="001F42BB" w:rsidP="001F42BB">
      <w:pPr>
        <w:spacing w:after="0" w:line="240" w:lineRule="auto"/>
        <w:jc w:val="both"/>
        <w:rPr>
          <w:rFonts w:ascii="Arial" w:hAnsi="Arial" w:cs="Arial"/>
          <w:b/>
          <w:sz w:val="24"/>
          <w:szCs w:val="24"/>
        </w:rPr>
      </w:pPr>
    </w:p>
    <w:p w:rsidR="001F42BB" w:rsidRDefault="001F42BB" w:rsidP="002112C2">
      <w:pPr>
        <w:spacing w:after="0" w:line="240" w:lineRule="auto"/>
        <w:jc w:val="both"/>
        <w:rPr>
          <w:rFonts w:ascii="Arial" w:hAnsi="Arial" w:cs="Arial"/>
          <w:b/>
          <w:sz w:val="24"/>
          <w:szCs w:val="24"/>
        </w:rPr>
      </w:pPr>
    </w:p>
    <w:p w:rsidR="002112C2" w:rsidRPr="007D5260" w:rsidRDefault="00384478" w:rsidP="002112C2">
      <w:pPr>
        <w:spacing w:after="0" w:line="240" w:lineRule="auto"/>
        <w:jc w:val="both"/>
        <w:rPr>
          <w:rFonts w:ascii="Arial" w:hAnsi="Arial" w:cs="Arial"/>
          <w:b/>
          <w:sz w:val="24"/>
          <w:szCs w:val="24"/>
        </w:rPr>
      </w:pPr>
      <w:r>
        <w:rPr>
          <w:rFonts w:ascii="Arial" w:hAnsi="Arial" w:cs="Arial"/>
          <w:b/>
          <w:sz w:val="24"/>
          <w:szCs w:val="24"/>
        </w:rPr>
        <w:t>9</w:t>
      </w:r>
      <w:r w:rsidR="002112C2" w:rsidRPr="007D5260">
        <w:rPr>
          <w:rFonts w:ascii="Arial" w:hAnsi="Arial" w:cs="Arial"/>
          <w:b/>
          <w:sz w:val="24"/>
          <w:szCs w:val="24"/>
        </w:rPr>
        <w:t>. Evaluación de la Conformidad</w:t>
      </w:r>
    </w:p>
    <w:p w:rsidR="002112C2" w:rsidRDefault="002112C2" w:rsidP="002112C2">
      <w:pPr>
        <w:spacing w:after="0" w:line="240" w:lineRule="auto"/>
        <w:jc w:val="both"/>
        <w:rPr>
          <w:rFonts w:ascii="Arial" w:hAnsi="Arial" w:cs="Arial"/>
          <w:b/>
          <w:sz w:val="24"/>
          <w:szCs w:val="24"/>
        </w:rPr>
      </w:pPr>
    </w:p>
    <w:p w:rsidR="00FE7FAD" w:rsidRDefault="00FE7FAD" w:rsidP="00FE7FAD">
      <w:pPr>
        <w:spacing w:after="0" w:line="240" w:lineRule="auto"/>
        <w:ind w:left="360"/>
        <w:jc w:val="both"/>
        <w:rPr>
          <w:rFonts w:ascii="Arial" w:hAnsi="Arial" w:cs="Arial"/>
          <w:sz w:val="24"/>
          <w:szCs w:val="24"/>
        </w:rPr>
      </w:pPr>
      <w:r w:rsidRPr="00B310FB">
        <w:rPr>
          <w:rFonts w:ascii="Arial" w:hAnsi="Arial" w:cs="Arial"/>
          <w:sz w:val="24"/>
          <w:szCs w:val="24"/>
        </w:rPr>
        <w:t>[…]</w:t>
      </w:r>
      <w:r w:rsidRPr="00B310FB" w:rsidDel="009243F9">
        <w:rPr>
          <w:rFonts w:ascii="Arial" w:hAnsi="Arial" w:cs="Arial"/>
          <w:sz w:val="24"/>
          <w:szCs w:val="24"/>
        </w:rPr>
        <w:t xml:space="preserve"> </w:t>
      </w:r>
    </w:p>
    <w:p w:rsidR="00FE7FAD" w:rsidRDefault="00FE7FAD" w:rsidP="002112C2">
      <w:pPr>
        <w:spacing w:after="0" w:line="240" w:lineRule="auto"/>
        <w:jc w:val="both"/>
        <w:rPr>
          <w:rFonts w:ascii="Arial" w:hAnsi="Arial" w:cs="Arial"/>
          <w:b/>
          <w:sz w:val="24"/>
          <w:szCs w:val="24"/>
        </w:rPr>
      </w:pPr>
    </w:p>
    <w:p w:rsidR="00FE7FAD" w:rsidRDefault="00FE7FAD" w:rsidP="002112C2">
      <w:pPr>
        <w:spacing w:after="0" w:line="240" w:lineRule="auto"/>
        <w:jc w:val="both"/>
        <w:rPr>
          <w:rFonts w:ascii="Arial" w:hAnsi="Arial" w:cs="Arial"/>
          <w:b/>
          <w:sz w:val="24"/>
          <w:szCs w:val="24"/>
        </w:rPr>
      </w:pPr>
    </w:p>
    <w:p w:rsidR="002112C2" w:rsidRPr="007D5260" w:rsidRDefault="00384478" w:rsidP="002112C2">
      <w:pPr>
        <w:spacing w:after="0" w:line="240" w:lineRule="auto"/>
        <w:jc w:val="both"/>
        <w:rPr>
          <w:rFonts w:ascii="Arial" w:hAnsi="Arial" w:cs="Arial"/>
          <w:b/>
          <w:sz w:val="24"/>
          <w:szCs w:val="24"/>
        </w:rPr>
      </w:pPr>
      <w:r>
        <w:rPr>
          <w:rFonts w:ascii="Arial" w:hAnsi="Arial" w:cs="Arial"/>
          <w:b/>
          <w:sz w:val="24"/>
          <w:szCs w:val="24"/>
        </w:rPr>
        <w:t>10</w:t>
      </w:r>
      <w:r w:rsidR="002112C2" w:rsidRPr="007D5260">
        <w:rPr>
          <w:rFonts w:ascii="Arial" w:hAnsi="Arial" w:cs="Arial"/>
          <w:b/>
          <w:sz w:val="24"/>
          <w:szCs w:val="24"/>
        </w:rPr>
        <w:t>. Grado de concordancia con normas y lineamientos internacionales</w:t>
      </w:r>
    </w:p>
    <w:p w:rsidR="002112C2" w:rsidRDefault="002112C2" w:rsidP="002112C2">
      <w:pPr>
        <w:spacing w:after="0" w:line="240" w:lineRule="auto"/>
        <w:jc w:val="both"/>
        <w:rPr>
          <w:rFonts w:ascii="Arial" w:hAnsi="Arial" w:cs="Arial"/>
          <w:b/>
          <w:sz w:val="24"/>
          <w:szCs w:val="24"/>
        </w:rPr>
      </w:pPr>
    </w:p>
    <w:p w:rsidR="0005145A" w:rsidRDefault="0005145A" w:rsidP="0005145A">
      <w:pPr>
        <w:jc w:val="both"/>
        <w:rPr>
          <w:rFonts w:ascii="Arial" w:hAnsi="Arial" w:cs="Arial"/>
          <w:sz w:val="24"/>
          <w:szCs w:val="24"/>
        </w:rPr>
      </w:pPr>
      <w:r w:rsidRPr="0005145A">
        <w:rPr>
          <w:rFonts w:ascii="Arial" w:hAnsi="Arial" w:cs="Arial"/>
          <w:sz w:val="24"/>
          <w:szCs w:val="24"/>
        </w:rPr>
        <w:t>A la fecha de su expedición, esta Norma no concuerda con otras normas</w:t>
      </w:r>
      <w:r w:rsidR="007E2EBA">
        <w:rPr>
          <w:rFonts w:ascii="Arial" w:hAnsi="Arial" w:cs="Arial"/>
          <w:sz w:val="24"/>
          <w:szCs w:val="24"/>
        </w:rPr>
        <w:t xml:space="preserve"> mexicanas</w:t>
      </w:r>
      <w:r w:rsidRPr="0005145A">
        <w:rPr>
          <w:rFonts w:ascii="Arial" w:hAnsi="Arial" w:cs="Arial"/>
          <w:sz w:val="24"/>
          <w:szCs w:val="24"/>
        </w:rPr>
        <w:t xml:space="preserve"> o lineamientos internacionales.</w:t>
      </w:r>
    </w:p>
    <w:p w:rsidR="003A78B2" w:rsidRPr="0005145A" w:rsidRDefault="003A78B2" w:rsidP="0005145A">
      <w:pPr>
        <w:jc w:val="both"/>
        <w:rPr>
          <w:rFonts w:ascii="Arial" w:hAnsi="Arial" w:cs="Arial"/>
          <w:sz w:val="24"/>
          <w:szCs w:val="24"/>
        </w:rPr>
      </w:pPr>
    </w:p>
    <w:p w:rsidR="002112C2" w:rsidRPr="007D5260" w:rsidRDefault="00384478" w:rsidP="002112C2">
      <w:pPr>
        <w:spacing w:after="0" w:line="240" w:lineRule="auto"/>
        <w:jc w:val="both"/>
        <w:rPr>
          <w:rFonts w:ascii="Arial" w:hAnsi="Arial" w:cs="Arial"/>
          <w:b/>
          <w:sz w:val="24"/>
          <w:szCs w:val="24"/>
        </w:rPr>
      </w:pPr>
      <w:r>
        <w:rPr>
          <w:rFonts w:ascii="Arial" w:hAnsi="Arial" w:cs="Arial"/>
          <w:b/>
          <w:sz w:val="24"/>
          <w:szCs w:val="24"/>
        </w:rPr>
        <w:t>11</w:t>
      </w:r>
      <w:r w:rsidR="002112C2" w:rsidRPr="007D5260">
        <w:rPr>
          <w:rFonts w:ascii="Arial" w:hAnsi="Arial" w:cs="Arial"/>
          <w:b/>
          <w:sz w:val="24"/>
          <w:szCs w:val="24"/>
        </w:rPr>
        <w:t>. Bibliografía</w:t>
      </w:r>
    </w:p>
    <w:p w:rsidR="002112C2" w:rsidRDefault="002112C2" w:rsidP="002112C2">
      <w:pPr>
        <w:spacing w:after="0" w:line="240" w:lineRule="auto"/>
        <w:jc w:val="both"/>
        <w:rPr>
          <w:rFonts w:ascii="Arial" w:hAnsi="Arial" w:cs="Arial"/>
          <w:b/>
          <w:sz w:val="24"/>
          <w:szCs w:val="24"/>
        </w:rPr>
      </w:pPr>
    </w:p>
    <w:p w:rsidR="00E92B2F" w:rsidRPr="007D4C0B" w:rsidRDefault="00E92B2F" w:rsidP="00E92B2F">
      <w:pPr>
        <w:spacing w:after="0" w:line="240" w:lineRule="auto"/>
        <w:jc w:val="both"/>
        <w:rPr>
          <w:rFonts w:ascii="Arial" w:hAnsi="Arial" w:cs="Arial"/>
          <w:b/>
          <w:sz w:val="24"/>
          <w:szCs w:val="24"/>
        </w:rPr>
      </w:pPr>
      <w:r w:rsidRPr="007D4C0B">
        <w:rPr>
          <w:rFonts w:ascii="Arial" w:hAnsi="Arial" w:cs="Arial"/>
          <w:b/>
          <w:sz w:val="24"/>
          <w:szCs w:val="24"/>
        </w:rPr>
        <w:t>Normas Oficiales Mexicanas</w:t>
      </w:r>
    </w:p>
    <w:p w:rsidR="00E92B2F" w:rsidRDefault="00E92B2F" w:rsidP="00E92B2F">
      <w:pPr>
        <w:spacing w:after="0" w:line="240" w:lineRule="auto"/>
        <w:jc w:val="both"/>
        <w:rPr>
          <w:rFonts w:ascii="Arial" w:hAnsi="Arial" w:cs="Arial"/>
          <w:sz w:val="24"/>
          <w:szCs w:val="24"/>
        </w:rPr>
      </w:pP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NOM-001-SEDE-2005 del 13 de marzo de 2006, relativa a instalaciones eléctricas (utilización).</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NOM-003-SCFI-2000 del 10 de enero del 2001, relativa a los productos eléctricos-especificaciones de seguridad.</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NOM-063-SCFI-2001 del 22 de febrero del 2002, sobre los productos eléctricos-conductores-requisitos de seguridad.</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NOM-064-SCFI-2000 del 22 de mayo del 2000, acerca de los productos eléctricos-luminarias para uso en interiores y exteriores-especificaciones de seguridad y métodos de prueba.</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NOM-002-STPS-2000 del 08 de septiembre del 2000, sobre las condiciones de seguridad, prevención, protección y combate de incendios en los centros de trabajo.</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lastRenderedPageBreak/>
        <w:t>NOM-005-STPS-1998 del 02 de febrero de 1999, relativa a las condiciones de seguridad en los centros de trabajo para el almacenamiento, transporte y manejo de sustancias inflamables y combustibles.</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NOM-018-STPS-2000 del 27 de octubre del 2000, sistema para la identificación y comunicación de peligros y riesgos por sustancias químicas en los centros de trabajo.</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NOM-022-STPS-2008 del 07 de noviembre de 2008, electricidad estática en los centros de trabajo-Condiciones de seguridad.</w:t>
      </w:r>
    </w:p>
    <w:p w:rsidR="00E92B2F" w:rsidRDefault="00E92B2F" w:rsidP="00E92B2F">
      <w:pPr>
        <w:spacing w:after="0" w:line="240" w:lineRule="auto"/>
        <w:jc w:val="both"/>
        <w:rPr>
          <w:rFonts w:ascii="Arial" w:hAnsi="Arial" w:cs="Arial"/>
          <w:sz w:val="24"/>
          <w:szCs w:val="24"/>
        </w:rPr>
      </w:pPr>
      <w:r w:rsidRPr="007D4C0B">
        <w:rPr>
          <w:rFonts w:ascii="Arial" w:hAnsi="Arial" w:cs="Arial"/>
          <w:sz w:val="24"/>
          <w:szCs w:val="24"/>
        </w:rPr>
        <w:t>NOM-025-STPS-2008 del 30 de diciembre de 2008, sobre las condiciones de iluminación en los centros de trabajo.</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NOM-026-STPS-2008 del 25 de noviembre de 2008, colores y señales de seguridad e higiene, e identificación de riesgos por fluidos conducidos en tuberías.</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NOM-001-SEMARNAT-1996 del 06 de enero de 1997, que establece los límites máximos permisibles de contaminantes en las descargas de aguas residuales en aguas y bienes nacionales.</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t>NOM-002-SEMARNAT-1996 del 03 de junio de 1998, que establece los límites máximos permisibles de contaminantes en las descargas de aguas residuales a los sistemas de alcantarillado.</w:t>
      </w:r>
    </w:p>
    <w:p w:rsidR="00E92B2F" w:rsidRPr="007D4C0B" w:rsidRDefault="00E92B2F" w:rsidP="00E92B2F">
      <w:pPr>
        <w:spacing w:after="0" w:line="240" w:lineRule="auto"/>
        <w:jc w:val="both"/>
        <w:rPr>
          <w:rFonts w:ascii="Arial" w:hAnsi="Arial" w:cs="Arial"/>
          <w:sz w:val="24"/>
          <w:szCs w:val="24"/>
        </w:rPr>
      </w:pPr>
      <w:r w:rsidRPr="007D4C0B">
        <w:rPr>
          <w:rFonts w:ascii="Arial" w:hAnsi="Arial" w:cs="Arial"/>
          <w:sz w:val="24"/>
          <w:szCs w:val="24"/>
        </w:rPr>
        <w:lastRenderedPageBreak/>
        <w:t>NOM-015-SCT4-1994 del 16 de febrero del 2000, que trata sobre los sistemas separadores de agua e hidrocarburos. Requisitos y Especificaciones.</w:t>
      </w:r>
    </w:p>
    <w:p w:rsidR="00E92B2F" w:rsidRDefault="00E92B2F" w:rsidP="00E92B2F">
      <w:pPr>
        <w:spacing w:after="0" w:line="240" w:lineRule="auto"/>
        <w:jc w:val="both"/>
        <w:rPr>
          <w:rFonts w:ascii="Arial" w:hAnsi="Arial" w:cs="Arial"/>
          <w:sz w:val="24"/>
          <w:szCs w:val="24"/>
        </w:rPr>
      </w:pPr>
      <w:r w:rsidRPr="007D4C0B">
        <w:rPr>
          <w:rFonts w:ascii="Arial" w:hAnsi="Arial" w:cs="Arial"/>
          <w:sz w:val="24"/>
          <w:szCs w:val="24"/>
        </w:rPr>
        <w:t>NOM-023-SCT4-1995 del 15 de diciembre de 1998, sobre las condiciones para el manejo y almacenamiento de mercancías peligrosas en puertos, terminales y unidades mar adentro.</w:t>
      </w:r>
    </w:p>
    <w:p w:rsidR="00E92B2F" w:rsidRDefault="00E92B2F" w:rsidP="00E92B2F">
      <w:pPr>
        <w:spacing w:after="0" w:line="240" w:lineRule="auto"/>
        <w:jc w:val="both"/>
        <w:rPr>
          <w:rFonts w:ascii="Arial" w:hAnsi="Arial" w:cs="Arial"/>
          <w:sz w:val="24"/>
          <w:szCs w:val="24"/>
        </w:rPr>
      </w:pPr>
    </w:p>
    <w:p w:rsidR="00E92B2F" w:rsidRPr="0088354F" w:rsidRDefault="00E92B2F" w:rsidP="00E92B2F">
      <w:pPr>
        <w:spacing w:after="0" w:line="240" w:lineRule="auto"/>
        <w:jc w:val="both"/>
        <w:rPr>
          <w:rFonts w:ascii="Arial" w:hAnsi="Arial" w:cs="Arial"/>
          <w:b/>
          <w:sz w:val="24"/>
          <w:szCs w:val="24"/>
          <w:lang w:val="en-US"/>
        </w:rPr>
      </w:pPr>
      <w:proofErr w:type="spellStart"/>
      <w:r w:rsidRPr="0088354F">
        <w:rPr>
          <w:rFonts w:ascii="Arial" w:hAnsi="Arial" w:cs="Arial"/>
          <w:b/>
          <w:sz w:val="24"/>
          <w:szCs w:val="24"/>
          <w:lang w:val="en-US"/>
        </w:rPr>
        <w:t>Códigos</w:t>
      </w:r>
      <w:proofErr w:type="spellEnd"/>
      <w:r w:rsidRPr="0088354F">
        <w:rPr>
          <w:rFonts w:ascii="Arial" w:hAnsi="Arial" w:cs="Arial"/>
          <w:b/>
          <w:sz w:val="24"/>
          <w:szCs w:val="24"/>
          <w:lang w:val="en-US"/>
        </w:rPr>
        <w:t xml:space="preserve"> </w:t>
      </w:r>
      <w:proofErr w:type="spellStart"/>
      <w:r w:rsidRPr="0088354F">
        <w:rPr>
          <w:rFonts w:ascii="Arial" w:hAnsi="Arial" w:cs="Arial"/>
          <w:b/>
          <w:sz w:val="24"/>
          <w:szCs w:val="24"/>
          <w:lang w:val="en-US"/>
        </w:rPr>
        <w:t>Internacionales</w:t>
      </w:r>
      <w:proofErr w:type="spellEnd"/>
    </w:p>
    <w:p w:rsidR="00E92B2F" w:rsidRPr="0088354F" w:rsidRDefault="00E92B2F" w:rsidP="00E92B2F">
      <w:pPr>
        <w:spacing w:after="0" w:line="240" w:lineRule="auto"/>
        <w:jc w:val="both"/>
        <w:rPr>
          <w:rFonts w:ascii="Arial" w:hAnsi="Arial" w:cs="Arial"/>
          <w:sz w:val="24"/>
          <w:szCs w:val="24"/>
          <w:lang w:val="en-US"/>
        </w:rPr>
      </w:pP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API - 650 - Welded Steel Tanks </w:t>
      </w:r>
      <w:proofErr w:type="gramStart"/>
      <w:r w:rsidRPr="00781BEC">
        <w:rPr>
          <w:rFonts w:ascii="Arial" w:hAnsi="Arial" w:cs="Arial"/>
          <w:sz w:val="24"/>
          <w:szCs w:val="24"/>
          <w:lang w:val="en-US"/>
        </w:rPr>
        <w:t>For</w:t>
      </w:r>
      <w:proofErr w:type="gramEnd"/>
      <w:r w:rsidRPr="00781BEC">
        <w:rPr>
          <w:rFonts w:ascii="Arial" w:hAnsi="Arial" w:cs="Arial"/>
          <w:sz w:val="24"/>
          <w:szCs w:val="24"/>
          <w:lang w:val="en-US"/>
        </w:rPr>
        <w:t xml:space="preserve"> Oil Storage; American Petroleum Institute.</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API -2610 - Design, Construction, Operation, Maintenance, and Inspection of Terminal &amp; Tank Facilities.</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API – 1615- Installation of Underground Petroleum Storage </w:t>
      </w:r>
      <w:proofErr w:type="spellStart"/>
      <w:r w:rsidRPr="00781BEC">
        <w:rPr>
          <w:rFonts w:ascii="Arial" w:hAnsi="Arial" w:cs="Arial"/>
          <w:sz w:val="24"/>
          <w:szCs w:val="24"/>
          <w:lang w:val="en-US"/>
        </w:rPr>
        <w:t>Syste</w:t>
      </w:r>
      <w:proofErr w:type="spellEnd"/>
      <w:r w:rsidRPr="00781BEC">
        <w:rPr>
          <w:rFonts w:ascii="Arial" w:hAnsi="Arial" w:cs="Arial"/>
          <w:sz w:val="24"/>
          <w:szCs w:val="24"/>
          <w:lang w:val="en-US"/>
        </w:rPr>
        <w:t>.</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API 1631 - Interior Lining of Underground Storage Tanks.</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API 1632 - </w:t>
      </w:r>
      <w:proofErr w:type="spellStart"/>
      <w:r w:rsidRPr="00781BEC">
        <w:rPr>
          <w:rFonts w:ascii="Arial" w:hAnsi="Arial" w:cs="Arial"/>
          <w:sz w:val="24"/>
          <w:szCs w:val="24"/>
          <w:lang w:val="en-US"/>
        </w:rPr>
        <w:t>Cathodic</w:t>
      </w:r>
      <w:proofErr w:type="spellEnd"/>
      <w:r w:rsidRPr="00781BEC">
        <w:rPr>
          <w:rFonts w:ascii="Arial" w:hAnsi="Arial" w:cs="Arial"/>
          <w:sz w:val="24"/>
          <w:szCs w:val="24"/>
          <w:lang w:val="en-US"/>
        </w:rPr>
        <w:t xml:space="preserve"> Protection of Underground Petroleum Storage Tanks and Piping Systems.</w:t>
      </w:r>
    </w:p>
    <w:p w:rsidR="00E92B2F" w:rsidRPr="00781BEC" w:rsidRDefault="00E92B2F" w:rsidP="00E92B2F">
      <w:pPr>
        <w:spacing w:after="0" w:line="240" w:lineRule="auto"/>
        <w:jc w:val="both"/>
        <w:rPr>
          <w:rFonts w:ascii="Arial" w:hAnsi="Arial" w:cs="Arial"/>
          <w:sz w:val="24"/>
          <w:szCs w:val="24"/>
        </w:rPr>
      </w:pPr>
      <w:r w:rsidRPr="00781BEC">
        <w:rPr>
          <w:rFonts w:ascii="Arial" w:hAnsi="Arial" w:cs="Arial"/>
          <w:sz w:val="24"/>
          <w:szCs w:val="24"/>
        </w:rPr>
        <w:t>API 12B, Tanques remachados para almacenamiento de líquidos de producción.</w:t>
      </w:r>
    </w:p>
    <w:p w:rsidR="00E92B2F" w:rsidRPr="00781BEC" w:rsidRDefault="00E92B2F" w:rsidP="00E92B2F">
      <w:pPr>
        <w:spacing w:after="0" w:line="240" w:lineRule="auto"/>
        <w:jc w:val="both"/>
        <w:rPr>
          <w:rFonts w:ascii="Arial" w:hAnsi="Arial" w:cs="Arial"/>
          <w:sz w:val="24"/>
          <w:szCs w:val="24"/>
        </w:rPr>
      </w:pPr>
      <w:r w:rsidRPr="00781BEC">
        <w:rPr>
          <w:rFonts w:ascii="Arial" w:hAnsi="Arial" w:cs="Arial"/>
          <w:sz w:val="24"/>
          <w:szCs w:val="24"/>
        </w:rPr>
        <w:t>API 12D, Tanques soldados en campo para almacenaje de líquidos de producción.</w:t>
      </w:r>
    </w:p>
    <w:p w:rsidR="00E92B2F" w:rsidRPr="00781BEC" w:rsidRDefault="00E92B2F" w:rsidP="00E92B2F">
      <w:pPr>
        <w:spacing w:after="0" w:line="240" w:lineRule="auto"/>
        <w:jc w:val="both"/>
        <w:rPr>
          <w:rFonts w:ascii="Arial" w:hAnsi="Arial" w:cs="Arial"/>
          <w:sz w:val="24"/>
          <w:szCs w:val="24"/>
        </w:rPr>
      </w:pPr>
      <w:r w:rsidRPr="00781BEC">
        <w:rPr>
          <w:rFonts w:ascii="Arial" w:hAnsi="Arial" w:cs="Arial"/>
          <w:sz w:val="24"/>
          <w:szCs w:val="24"/>
        </w:rPr>
        <w:lastRenderedPageBreak/>
        <w:t>API 12 F, Tanques soldados en establecimientos para almacenaje de líquidos de producción.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ASTM A 53 - Standard Specification for Pipe, Steel, Black and Hot-Dipped, Zinc- Coated, Welded and Seamless.</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rPr>
        <w:t xml:space="preserve">ASTM A-283, ASTM A-285 grado C y ASTM A-36. </w:t>
      </w:r>
      <w:r w:rsidRPr="00781BEC">
        <w:rPr>
          <w:rFonts w:ascii="Arial" w:hAnsi="Arial" w:cs="Arial"/>
          <w:sz w:val="24"/>
          <w:szCs w:val="24"/>
          <w:lang w:val="en-US"/>
        </w:rPr>
        <w:t>Standard Specification for Low and Intermediate Tensile Strength Carbon Steel Plates, standard Specification for Pressure Vessel Plates, Carbon Steel, Low- and Intermediate-Tensile Strength.</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ASTM A-36 Standard Specification for Carbon Structural Steel.</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ASTM A-106 10 Standard Specification for Seamless Carbon Steel Pipe for High- Temperature </w:t>
      </w:r>
      <w:proofErr w:type="gramStart"/>
      <w:r w:rsidRPr="00781BEC">
        <w:rPr>
          <w:rFonts w:ascii="Arial" w:hAnsi="Arial" w:cs="Arial"/>
          <w:sz w:val="24"/>
          <w:szCs w:val="24"/>
          <w:lang w:val="en-US"/>
        </w:rPr>
        <w:t>Service ,</w:t>
      </w:r>
      <w:proofErr w:type="gramEnd"/>
      <w:r w:rsidRPr="00781BEC">
        <w:rPr>
          <w:rFonts w:ascii="Arial" w:hAnsi="Arial" w:cs="Arial"/>
          <w:sz w:val="24"/>
          <w:szCs w:val="24"/>
          <w:lang w:val="en-US"/>
        </w:rPr>
        <w:t xml:space="preserve"> carbon steel pipe.</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ASTM A-307 Standard Specification for Carbon Steel Bolts and Studs, 60 000 PSI Tensile </w:t>
      </w:r>
      <w:proofErr w:type="gramStart"/>
      <w:r w:rsidRPr="00781BEC">
        <w:rPr>
          <w:rFonts w:ascii="Arial" w:hAnsi="Arial" w:cs="Arial"/>
          <w:sz w:val="24"/>
          <w:szCs w:val="24"/>
          <w:lang w:val="en-US"/>
        </w:rPr>
        <w:t>Strength ,</w:t>
      </w:r>
      <w:proofErr w:type="gramEnd"/>
      <w:r w:rsidRPr="00781BEC">
        <w:rPr>
          <w:rFonts w:ascii="Arial" w:hAnsi="Arial" w:cs="Arial"/>
          <w:sz w:val="24"/>
          <w:szCs w:val="24"/>
          <w:lang w:val="en-US"/>
        </w:rPr>
        <w:t xml:space="preserve"> bolts, carbon steel.</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ASTM A-216 Standard Specification for Steel Castings, Carbon, Suitable for Fusion Welding, for High-Temperature Service.</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NFPA®14 - Standard for the Installation of Standpipe, Private Hydrants, and Hose Systems; National Fire Protection Association.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lastRenderedPageBreak/>
        <w:t>NFPA® 30 - Flammable and Combustible Liquids Code; National Fire Protection Association.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NFPA®70 - National Electrical Code®; National Fire Protection Association.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NFPA®80 - Standard for Fire Doors and Fire Windows; National Fire Protection Association.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NFPA®90A - Standard for the Installation of Air-Conditioning and Ventilating Systems; National Fire Protection Association.</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NFPA®780 – Standard for the installation of Lightning Protection Systems.</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R893-89 - Recommended Practice </w:t>
      </w:r>
      <w:proofErr w:type="gramStart"/>
      <w:r w:rsidRPr="00781BEC">
        <w:rPr>
          <w:rFonts w:ascii="Arial" w:hAnsi="Arial" w:cs="Arial"/>
          <w:sz w:val="24"/>
          <w:szCs w:val="24"/>
          <w:lang w:val="en-US"/>
        </w:rPr>
        <w:t>For</w:t>
      </w:r>
      <w:proofErr w:type="gramEnd"/>
      <w:r w:rsidRPr="00781BEC">
        <w:rPr>
          <w:rFonts w:ascii="Arial" w:hAnsi="Arial" w:cs="Arial"/>
          <w:sz w:val="24"/>
          <w:szCs w:val="24"/>
          <w:lang w:val="en-US"/>
        </w:rPr>
        <w:t xml:space="preserve"> External Corrosion Protection of Shop Fabricated Aboveground Tank Floors; Steel Tanks Institute.</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R892-91 - Recommended Practice for Corrosion Protection of Underground Piping Networks Associated With Liquid Storage And Dispensing Systems; Steel Tanks Institute.</w:t>
      </w:r>
    </w:p>
    <w:p w:rsidR="00E92B2F" w:rsidRPr="00781BEC" w:rsidRDefault="00E92B2F" w:rsidP="00E92B2F">
      <w:pPr>
        <w:spacing w:after="0" w:line="240" w:lineRule="auto"/>
        <w:jc w:val="both"/>
        <w:rPr>
          <w:rFonts w:ascii="Arial" w:hAnsi="Arial" w:cs="Arial"/>
          <w:sz w:val="24"/>
          <w:szCs w:val="24"/>
          <w:lang w:val="en-US"/>
        </w:rPr>
      </w:pPr>
      <w:r w:rsidRPr="00781BEC">
        <w:rPr>
          <w:rFonts w:ascii="Arial" w:hAnsi="Arial" w:cs="Arial"/>
          <w:sz w:val="24"/>
          <w:szCs w:val="24"/>
          <w:lang w:val="en-US"/>
        </w:rPr>
        <w:t xml:space="preserve">R891-91 - Recommended Practice for Hold </w:t>
      </w:r>
      <w:proofErr w:type="gramStart"/>
      <w:r w:rsidRPr="00781BEC">
        <w:rPr>
          <w:rFonts w:ascii="Arial" w:hAnsi="Arial" w:cs="Arial"/>
          <w:sz w:val="24"/>
          <w:szCs w:val="24"/>
          <w:lang w:val="en-US"/>
        </w:rPr>
        <w:t>Down</w:t>
      </w:r>
      <w:proofErr w:type="gramEnd"/>
      <w:r w:rsidRPr="00781BEC">
        <w:rPr>
          <w:rFonts w:ascii="Arial" w:hAnsi="Arial" w:cs="Arial"/>
          <w:sz w:val="24"/>
          <w:szCs w:val="24"/>
          <w:lang w:val="en-US"/>
        </w:rPr>
        <w:t xml:space="preserve"> Strap Isolation; Steel Tanks Institute</w:t>
      </w:r>
      <w:r>
        <w:rPr>
          <w:rFonts w:ascii="Arial" w:hAnsi="Arial" w:cs="Arial"/>
          <w:sz w:val="24"/>
          <w:szCs w:val="24"/>
          <w:lang w:val="en-US"/>
        </w:rPr>
        <w:t>.</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RP011-01 - Recommended Practice for Anchoring Of Steel Underground Storage Tanks; Steel Tanks Institute.</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lastRenderedPageBreak/>
        <w:t>RP100-UST - Recommended Practices for Installation of Underground Liquid Storage Systems; Petroleum Equipment Institute.</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RP-400 - Recommended Procedure for Testing of Electrical Continuity of Fuel-Dispensing Hanging Hardware; Petroleum Equipment Institute.</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 xml:space="preserve">UL-58 - Standard </w:t>
      </w:r>
      <w:proofErr w:type="gramStart"/>
      <w:r w:rsidRPr="003A50C0">
        <w:rPr>
          <w:rFonts w:ascii="Arial" w:hAnsi="Arial" w:cs="Arial"/>
          <w:sz w:val="24"/>
          <w:szCs w:val="24"/>
          <w:lang w:val="en-US"/>
        </w:rPr>
        <w:t>For</w:t>
      </w:r>
      <w:proofErr w:type="gramEnd"/>
      <w:r w:rsidRPr="003A50C0">
        <w:rPr>
          <w:rFonts w:ascii="Arial" w:hAnsi="Arial" w:cs="Arial"/>
          <w:sz w:val="24"/>
          <w:szCs w:val="24"/>
          <w:lang w:val="en-US"/>
        </w:rPr>
        <w:t xml:space="preserve"> Safety For Steel Underground Tanks For Flammable And Combustible Liquids;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UL-79 - Power-Operated Pumps for Petroleum Dispensing Products;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UL-87 - Power-Operated Dispensing Devices for Petroleum Products;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UL-142 - Steel Aboveground Tanks for Flammable and Combustible Liquids;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 xml:space="preserve">UL-525 - Standard </w:t>
      </w:r>
      <w:proofErr w:type="gramStart"/>
      <w:r w:rsidRPr="003A50C0">
        <w:rPr>
          <w:rFonts w:ascii="Arial" w:hAnsi="Arial" w:cs="Arial"/>
          <w:sz w:val="24"/>
          <w:szCs w:val="24"/>
          <w:lang w:val="en-US"/>
        </w:rPr>
        <w:t>For</w:t>
      </w:r>
      <w:proofErr w:type="gramEnd"/>
      <w:r w:rsidRPr="003A50C0">
        <w:rPr>
          <w:rFonts w:ascii="Arial" w:hAnsi="Arial" w:cs="Arial"/>
          <w:sz w:val="24"/>
          <w:szCs w:val="24"/>
          <w:lang w:val="en-US"/>
        </w:rPr>
        <w:t xml:space="preserve"> Safety For Flame Arresters;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 xml:space="preserve">UL-971 - Standard </w:t>
      </w:r>
      <w:proofErr w:type="gramStart"/>
      <w:r w:rsidRPr="003A50C0">
        <w:rPr>
          <w:rFonts w:ascii="Arial" w:hAnsi="Arial" w:cs="Arial"/>
          <w:sz w:val="24"/>
          <w:szCs w:val="24"/>
          <w:lang w:val="en-US"/>
        </w:rPr>
        <w:t>For</w:t>
      </w:r>
      <w:proofErr w:type="gramEnd"/>
      <w:r w:rsidRPr="003A50C0">
        <w:rPr>
          <w:rFonts w:ascii="Arial" w:hAnsi="Arial" w:cs="Arial"/>
          <w:sz w:val="24"/>
          <w:szCs w:val="24"/>
          <w:lang w:val="en-US"/>
        </w:rPr>
        <w:t xml:space="preserve"> Safety For Nonmetallic Underground Piping For Flammable Liquids;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 xml:space="preserve">UL-1316 - Standard </w:t>
      </w:r>
      <w:proofErr w:type="gramStart"/>
      <w:r w:rsidRPr="003A50C0">
        <w:rPr>
          <w:rFonts w:ascii="Arial" w:hAnsi="Arial" w:cs="Arial"/>
          <w:sz w:val="24"/>
          <w:szCs w:val="24"/>
          <w:lang w:val="en-US"/>
        </w:rPr>
        <w:t>For</w:t>
      </w:r>
      <w:proofErr w:type="gramEnd"/>
      <w:r w:rsidRPr="003A50C0">
        <w:rPr>
          <w:rFonts w:ascii="Arial" w:hAnsi="Arial" w:cs="Arial"/>
          <w:sz w:val="24"/>
          <w:szCs w:val="24"/>
          <w:lang w:val="en-US"/>
        </w:rPr>
        <w:t xml:space="preserve"> Safety For Glass-Fiber-Reinforced Plastic Underground Storage Tanks For Petroleum Products, Alcohols, And Alcohol-Gasoline Mixtures;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UL-1746 - External Corrosion Protection Systems for Steel Underground Storage Tanks;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UL-2085 - Standard for Safety for Protected Aboveground Tanks for Flammable and Combustible Liquids;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UL-2244 - Aboveground Flammable Liquid Tank Systems; Underwriters Laboratories Inc.</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Appendix II-F - Protected Aboveground Tanks for Motor Vehicle Fuel-Dispensing Stations Outside Buildings; Uniform Fire Code.</w:t>
      </w:r>
    </w:p>
    <w:p w:rsidR="00E92B2F" w:rsidRPr="003A50C0" w:rsidRDefault="00E92B2F" w:rsidP="00E92B2F">
      <w:pPr>
        <w:spacing w:after="0" w:line="240" w:lineRule="auto"/>
        <w:jc w:val="both"/>
        <w:rPr>
          <w:rFonts w:ascii="Arial" w:hAnsi="Arial" w:cs="Arial"/>
          <w:sz w:val="24"/>
          <w:szCs w:val="24"/>
          <w:lang w:val="en-US"/>
        </w:rPr>
      </w:pPr>
      <w:r w:rsidRPr="003A50C0">
        <w:rPr>
          <w:rFonts w:ascii="Arial" w:hAnsi="Arial" w:cs="Arial"/>
          <w:sz w:val="24"/>
          <w:szCs w:val="24"/>
          <w:lang w:val="en-US"/>
        </w:rPr>
        <w:t xml:space="preserve">SWRI 93-01 - Testing Requirements for Protected Aboveground Flammable Liquid Fuel Storage Tanks; </w:t>
      </w:r>
      <w:proofErr w:type="spellStart"/>
      <w:r w:rsidRPr="003A50C0">
        <w:rPr>
          <w:rFonts w:ascii="Arial" w:hAnsi="Arial" w:cs="Arial"/>
          <w:sz w:val="24"/>
          <w:szCs w:val="24"/>
          <w:lang w:val="en-US"/>
        </w:rPr>
        <w:t>SouthWest</w:t>
      </w:r>
      <w:proofErr w:type="spellEnd"/>
      <w:r w:rsidRPr="003A50C0">
        <w:rPr>
          <w:rFonts w:ascii="Arial" w:hAnsi="Arial" w:cs="Arial"/>
          <w:sz w:val="24"/>
          <w:szCs w:val="24"/>
          <w:lang w:val="en-US"/>
        </w:rPr>
        <w:t xml:space="preserve"> Research Institute.</w:t>
      </w:r>
    </w:p>
    <w:p w:rsidR="000349DA" w:rsidRPr="00176DC4" w:rsidRDefault="000349DA" w:rsidP="00E92B2F">
      <w:pPr>
        <w:spacing w:after="0" w:line="240" w:lineRule="auto"/>
        <w:jc w:val="both"/>
        <w:rPr>
          <w:rFonts w:ascii="Arial" w:hAnsi="Arial" w:cs="Arial"/>
          <w:color w:val="FF0000"/>
          <w:sz w:val="24"/>
          <w:szCs w:val="24"/>
          <w:lang w:val="en-US"/>
        </w:rPr>
      </w:pPr>
    </w:p>
    <w:p w:rsidR="00E92B2F" w:rsidRPr="00204D97" w:rsidRDefault="00E92B2F" w:rsidP="00E92B2F">
      <w:pPr>
        <w:spacing w:after="0" w:line="240" w:lineRule="auto"/>
        <w:jc w:val="both"/>
        <w:rPr>
          <w:rFonts w:ascii="Arial" w:hAnsi="Arial" w:cs="Arial"/>
          <w:sz w:val="24"/>
          <w:szCs w:val="24"/>
        </w:rPr>
      </w:pPr>
      <w:r w:rsidRPr="00204D97">
        <w:rPr>
          <w:rFonts w:ascii="Arial" w:hAnsi="Arial" w:cs="Arial"/>
          <w:sz w:val="24"/>
          <w:szCs w:val="24"/>
        </w:rPr>
        <w:t>Normas de Referencia Pemex</w:t>
      </w:r>
    </w:p>
    <w:p w:rsidR="003A78B2" w:rsidRPr="00204D97" w:rsidRDefault="003A78B2" w:rsidP="00E92B2F">
      <w:pPr>
        <w:spacing w:after="0" w:line="240" w:lineRule="auto"/>
        <w:jc w:val="both"/>
        <w:rPr>
          <w:rFonts w:ascii="Arial" w:hAnsi="Arial" w:cs="Arial"/>
          <w:sz w:val="24"/>
          <w:szCs w:val="24"/>
        </w:rPr>
      </w:pPr>
    </w:p>
    <w:p w:rsidR="00E92B2F" w:rsidRPr="00204D97" w:rsidRDefault="00E92B2F" w:rsidP="00E92B2F">
      <w:pPr>
        <w:spacing w:after="0" w:line="240" w:lineRule="auto"/>
        <w:jc w:val="both"/>
        <w:rPr>
          <w:rFonts w:ascii="Arial" w:hAnsi="Arial" w:cs="Arial"/>
          <w:sz w:val="24"/>
          <w:szCs w:val="24"/>
        </w:rPr>
      </w:pPr>
      <w:r w:rsidRPr="00204D97">
        <w:rPr>
          <w:rFonts w:ascii="Arial" w:hAnsi="Arial" w:cs="Arial"/>
          <w:sz w:val="24"/>
          <w:szCs w:val="24"/>
        </w:rPr>
        <w:t>NRF-015 – Protección de áreas y tanques de almacenamiento de productos inflamables y combustibles.</w:t>
      </w:r>
    </w:p>
    <w:p w:rsidR="003A78B2" w:rsidRPr="00204D97" w:rsidRDefault="003A78B2" w:rsidP="00E92B2F">
      <w:pPr>
        <w:spacing w:after="0" w:line="240" w:lineRule="auto"/>
        <w:jc w:val="both"/>
        <w:rPr>
          <w:rFonts w:ascii="Arial" w:hAnsi="Arial" w:cs="Arial"/>
          <w:sz w:val="24"/>
          <w:szCs w:val="24"/>
        </w:rPr>
      </w:pPr>
    </w:p>
    <w:p w:rsidR="003A78B2" w:rsidRPr="00204D97" w:rsidRDefault="003A78B2" w:rsidP="001F311D">
      <w:pPr>
        <w:pStyle w:val="Prrafodelista"/>
        <w:numPr>
          <w:ilvl w:val="0"/>
          <w:numId w:val="34"/>
        </w:numPr>
        <w:spacing w:after="0" w:line="240" w:lineRule="auto"/>
        <w:jc w:val="both"/>
        <w:rPr>
          <w:rFonts w:ascii="Arial" w:hAnsi="Arial" w:cs="Arial"/>
          <w:sz w:val="24"/>
          <w:szCs w:val="24"/>
        </w:rPr>
      </w:pPr>
      <w:r w:rsidRPr="00204D97">
        <w:rPr>
          <w:rFonts w:ascii="Arial" w:hAnsi="Arial" w:cs="Arial"/>
          <w:sz w:val="24"/>
          <w:szCs w:val="24"/>
        </w:rPr>
        <w:t xml:space="preserve">NOM-020-SCT2/1995 Requerimientos generales para el diseño y construcción de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destinados al transporte de materiales y residuos peligrosos, especificaciones SCT 306, SCT 307 y SCT 312</w:t>
      </w:r>
    </w:p>
    <w:p w:rsidR="003A78B2" w:rsidRPr="00204D97" w:rsidRDefault="003A78B2" w:rsidP="003A78B2">
      <w:pPr>
        <w:spacing w:after="0" w:line="240" w:lineRule="auto"/>
        <w:ind w:left="360"/>
        <w:jc w:val="both"/>
        <w:rPr>
          <w:rFonts w:ascii="Arial" w:hAnsi="Arial" w:cs="Arial"/>
          <w:sz w:val="24"/>
          <w:szCs w:val="24"/>
        </w:rPr>
      </w:pPr>
    </w:p>
    <w:p w:rsidR="003A78B2" w:rsidRPr="00204D97" w:rsidRDefault="003A78B2" w:rsidP="001F311D">
      <w:pPr>
        <w:pStyle w:val="Prrafodelista"/>
        <w:numPr>
          <w:ilvl w:val="0"/>
          <w:numId w:val="34"/>
        </w:numPr>
        <w:spacing w:after="0" w:line="240" w:lineRule="auto"/>
        <w:jc w:val="both"/>
        <w:rPr>
          <w:rFonts w:ascii="Arial" w:hAnsi="Arial" w:cs="Arial"/>
          <w:sz w:val="24"/>
          <w:szCs w:val="24"/>
        </w:rPr>
      </w:pPr>
      <w:r w:rsidRPr="00204D97">
        <w:rPr>
          <w:rFonts w:ascii="Arial" w:hAnsi="Arial" w:cs="Arial"/>
          <w:sz w:val="24"/>
          <w:szCs w:val="24"/>
        </w:rPr>
        <w:t xml:space="preserve">Instructivo para la carga de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en terminales de almacenamiento y reparto con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con selladlo electrónico y sistema neumático.</w:t>
      </w:r>
    </w:p>
    <w:p w:rsidR="003A78B2" w:rsidRPr="00204D97" w:rsidRDefault="003A78B2" w:rsidP="003A78B2">
      <w:pPr>
        <w:spacing w:after="0" w:line="240" w:lineRule="auto"/>
        <w:ind w:left="360"/>
        <w:jc w:val="both"/>
        <w:rPr>
          <w:rFonts w:ascii="Arial" w:hAnsi="Arial" w:cs="Arial"/>
          <w:sz w:val="24"/>
          <w:szCs w:val="24"/>
        </w:rPr>
      </w:pPr>
    </w:p>
    <w:p w:rsidR="003A78B2" w:rsidRPr="00204D97" w:rsidRDefault="003A78B2" w:rsidP="001F311D">
      <w:pPr>
        <w:pStyle w:val="Prrafodelista"/>
        <w:numPr>
          <w:ilvl w:val="0"/>
          <w:numId w:val="34"/>
        </w:numPr>
        <w:spacing w:after="0" w:line="240" w:lineRule="auto"/>
        <w:jc w:val="both"/>
        <w:rPr>
          <w:rFonts w:ascii="Arial" w:hAnsi="Arial" w:cs="Arial"/>
          <w:sz w:val="24"/>
          <w:szCs w:val="24"/>
        </w:rPr>
      </w:pPr>
      <w:r w:rsidRPr="00204D97">
        <w:rPr>
          <w:rFonts w:ascii="Arial" w:hAnsi="Arial" w:cs="Arial"/>
          <w:sz w:val="24"/>
          <w:szCs w:val="24"/>
        </w:rPr>
        <w:t xml:space="preserve">Procedimiento para la recepción y descarga de productos inflamables y combustible en estaciones de servicio con </w:t>
      </w:r>
      <w:proofErr w:type="spellStart"/>
      <w:r w:rsidRPr="00204D97">
        <w:rPr>
          <w:rFonts w:ascii="Arial" w:hAnsi="Arial" w:cs="Arial"/>
          <w:sz w:val="24"/>
          <w:szCs w:val="24"/>
        </w:rPr>
        <w:t>autotanques</w:t>
      </w:r>
      <w:proofErr w:type="spellEnd"/>
      <w:r w:rsidRPr="00204D97">
        <w:rPr>
          <w:rFonts w:ascii="Arial" w:hAnsi="Arial" w:cs="Arial"/>
          <w:sz w:val="24"/>
          <w:szCs w:val="24"/>
        </w:rPr>
        <w:t xml:space="preserve"> propiedad de Pemex Refinación.</w:t>
      </w:r>
    </w:p>
    <w:p w:rsidR="003A78B2" w:rsidRPr="00204D97" w:rsidRDefault="003A78B2" w:rsidP="003A78B2">
      <w:pPr>
        <w:spacing w:after="0" w:line="240" w:lineRule="auto"/>
        <w:ind w:left="360"/>
        <w:jc w:val="both"/>
        <w:rPr>
          <w:rFonts w:ascii="Arial" w:hAnsi="Arial" w:cs="Arial"/>
          <w:sz w:val="24"/>
          <w:szCs w:val="24"/>
        </w:rPr>
      </w:pPr>
    </w:p>
    <w:p w:rsidR="003A78B2" w:rsidRPr="00204D97" w:rsidRDefault="003A78B2" w:rsidP="001F311D">
      <w:pPr>
        <w:pStyle w:val="Prrafodelista"/>
        <w:numPr>
          <w:ilvl w:val="0"/>
          <w:numId w:val="34"/>
        </w:numPr>
        <w:spacing w:after="0" w:line="240" w:lineRule="auto"/>
        <w:jc w:val="both"/>
        <w:rPr>
          <w:rFonts w:ascii="Arial" w:hAnsi="Arial" w:cs="Arial"/>
          <w:sz w:val="24"/>
          <w:szCs w:val="24"/>
        </w:rPr>
      </w:pPr>
      <w:r w:rsidRPr="00204D97">
        <w:rPr>
          <w:rFonts w:ascii="Arial" w:hAnsi="Arial" w:cs="Arial"/>
          <w:sz w:val="24"/>
          <w:szCs w:val="24"/>
        </w:rPr>
        <w:t>Propuesta de especificaciones técnicas para equipos de transporte de petrolíferos.</w:t>
      </w:r>
    </w:p>
    <w:p w:rsidR="003A78B2" w:rsidRPr="00204D97" w:rsidRDefault="003A78B2" w:rsidP="00E92B2F">
      <w:pPr>
        <w:spacing w:after="0" w:line="240" w:lineRule="auto"/>
        <w:jc w:val="both"/>
        <w:rPr>
          <w:rFonts w:ascii="Arial" w:hAnsi="Arial" w:cs="Arial"/>
          <w:sz w:val="24"/>
          <w:szCs w:val="24"/>
        </w:rPr>
      </w:pPr>
    </w:p>
    <w:p w:rsidR="00E92B2F" w:rsidRDefault="00E92B2F" w:rsidP="002112C2">
      <w:pPr>
        <w:spacing w:after="0" w:line="240" w:lineRule="auto"/>
        <w:jc w:val="both"/>
        <w:rPr>
          <w:rFonts w:ascii="Arial" w:hAnsi="Arial" w:cs="Arial"/>
          <w:b/>
          <w:sz w:val="24"/>
          <w:szCs w:val="24"/>
        </w:rPr>
      </w:pPr>
    </w:p>
    <w:p w:rsidR="002112C2" w:rsidRPr="007D5260" w:rsidRDefault="002112C2" w:rsidP="002112C2">
      <w:pPr>
        <w:spacing w:after="0" w:line="240" w:lineRule="auto"/>
        <w:jc w:val="both"/>
        <w:rPr>
          <w:rFonts w:ascii="Arial" w:hAnsi="Arial" w:cs="Arial"/>
          <w:b/>
          <w:sz w:val="24"/>
          <w:szCs w:val="24"/>
        </w:rPr>
      </w:pPr>
      <w:r w:rsidRPr="007D5260">
        <w:rPr>
          <w:rFonts w:ascii="Arial" w:hAnsi="Arial" w:cs="Arial"/>
          <w:b/>
          <w:sz w:val="24"/>
          <w:szCs w:val="24"/>
        </w:rPr>
        <w:t>1</w:t>
      </w:r>
      <w:r w:rsidR="00384478">
        <w:rPr>
          <w:rFonts w:ascii="Arial" w:hAnsi="Arial" w:cs="Arial"/>
          <w:b/>
          <w:sz w:val="24"/>
          <w:szCs w:val="24"/>
        </w:rPr>
        <w:t>2</w:t>
      </w:r>
      <w:r w:rsidRPr="007D5260">
        <w:rPr>
          <w:rFonts w:ascii="Arial" w:hAnsi="Arial" w:cs="Arial"/>
          <w:b/>
          <w:sz w:val="24"/>
          <w:szCs w:val="24"/>
        </w:rPr>
        <w:t>. Observancia de esta Norma</w:t>
      </w:r>
    </w:p>
    <w:p w:rsidR="00CB34A3" w:rsidRDefault="00CB34A3" w:rsidP="00CB34A3">
      <w:pPr>
        <w:spacing w:after="0" w:line="240" w:lineRule="auto"/>
        <w:jc w:val="both"/>
        <w:rPr>
          <w:rFonts w:ascii="Arial" w:hAnsi="Arial" w:cs="Arial"/>
          <w:sz w:val="24"/>
          <w:szCs w:val="24"/>
        </w:rPr>
      </w:pPr>
    </w:p>
    <w:p w:rsidR="00CB34A3" w:rsidRDefault="00384478" w:rsidP="00CB34A3">
      <w:pPr>
        <w:spacing w:after="0" w:line="240" w:lineRule="auto"/>
        <w:jc w:val="both"/>
        <w:rPr>
          <w:rFonts w:ascii="Arial" w:hAnsi="Arial" w:cs="Arial"/>
          <w:sz w:val="24"/>
          <w:szCs w:val="24"/>
        </w:rPr>
      </w:pPr>
      <w:r>
        <w:rPr>
          <w:rFonts w:ascii="Arial" w:hAnsi="Arial" w:cs="Arial"/>
          <w:sz w:val="24"/>
          <w:szCs w:val="24"/>
        </w:rPr>
        <w:t>12.1</w:t>
      </w:r>
      <w:r w:rsidR="00CB34A3" w:rsidRPr="00CB34A3">
        <w:rPr>
          <w:rFonts w:ascii="Arial" w:hAnsi="Arial" w:cs="Arial"/>
          <w:sz w:val="24"/>
          <w:szCs w:val="24"/>
        </w:rPr>
        <w:t xml:space="preserve"> La Secretaría, por conducto de las Unidades de Verificación, vigilará</w:t>
      </w:r>
      <w:r w:rsidR="00CB34A3">
        <w:rPr>
          <w:rFonts w:ascii="Arial" w:hAnsi="Arial" w:cs="Arial"/>
          <w:sz w:val="24"/>
          <w:szCs w:val="24"/>
        </w:rPr>
        <w:t xml:space="preserve"> </w:t>
      </w:r>
      <w:r w:rsidR="00CB34A3" w:rsidRPr="00CB34A3">
        <w:rPr>
          <w:rFonts w:ascii="Arial" w:hAnsi="Arial" w:cs="Arial"/>
          <w:sz w:val="24"/>
          <w:szCs w:val="24"/>
        </w:rPr>
        <w:t>el cumplimiento de la presente Norma Oficial Mexicana.</w:t>
      </w:r>
    </w:p>
    <w:p w:rsidR="003A78B2" w:rsidRDefault="003A78B2" w:rsidP="00CB34A3">
      <w:pPr>
        <w:spacing w:after="0" w:line="240" w:lineRule="auto"/>
        <w:jc w:val="both"/>
        <w:rPr>
          <w:rFonts w:ascii="Arial" w:hAnsi="Arial" w:cs="Arial"/>
          <w:sz w:val="24"/>
          <w:szCs w:val="24"/>
        </w:rPr>
      </w:pPr>
    </w:p>
    <w:p w:rsidR="002112C2" w:rsidRDefault="002112C2" w:rsidP="002112C2">
      <w:pPr>
        <w:spacing w:after="0" w:line="240" w:lineRule="auto"/>
        <w:jc w:val="both"/>
        <w:rPr>
          <w:rFonts w:ascii="Arial" w:hAnsi="Arial" w:cs="Arial"/>
          <w:b/>
          <w:sz w:val="24"/>
          <w:szCs w:val="24"/>
        </w:rPr>
      </w:pPr>
    </w:p>
    <w:p w:rsidR="000349DA" w:rsidRDefault="000349DA" w:rsidP="002112C2">
      <w:pPr>
        <w:spacing w:after="0" w:line="240" w:lineRule="auto"/>
        <w:jc w:val="both"/>
        <w:rPr>
          <w:rFonts w:ascii="Arial" w:hAnsi="Arial" w:cs="Arial"/>
          <w:b/>
          <w:sz w:val="24"/>
          <w:szCs w:val="24"/>
        </w:rPr>
      </w:pPr>
    </w:p>
    <w:p w:rsidR="000349DA" w:rsidRDefault="000349DA" w:rsidP="002112C2">
      <w:pPr>
        <w:spacing w:after="0" w:line="240" w:lineRule="auto"/>
        <w:jc w:val="both"/>
        <w:rPr>
          <w:rFonts w:ascii="Arial" w:hAnsi="Arial" w:cs="Arial"/>
          <w:b/>
          <w:sz w:val="24"/>
          <w:szCs w:val="24"/>
        </w:rPr>
      </w:pPr>
    </w:p>
    <w:p w:rsidR="002112C2" w:rsidRPr="007D5260" w:rsidRDefault="002112C2" w:rsidP="002112C2">
      <w:pPr>
        <w:spacing w:after="0" w:line="240" w:lineRule="auto"/>
        <w:jc w:val="both"/>
        <w:rPr>
          <w:rFonts w:ascii="Arial" w:hAnsi="Arial" w:cs="Arial"/>
          <w:b/>
          <w:sz w:val="24"/>
          <w:szCs w:val="24"/>
        </w:rPr>
      </w:pPr>
      <w:r w:rsidRPr="007D5260">
        <w:rPr>
          <w:rFonts w:ascii="Arial" w:hAnsi="Arial" w:cs="Arial"/>
          <w:b/>
          <w:sz w:val="24"/>
          <w:szCs w:val="24"/>
        </w:rPr>
        <w:t>Transitorios</w:t>
      </w:r>
    </w:p>
    <w:p w:rsidR="001B4E51" w:rsidRPr="002112C2" w:rsidRDefault="001B4E51" w:rsidP="00223347">
      <w:pPr>
        <w:spacing w:after="0" w:line="240" w:lineRule="auto"/>
        <w:jc w:val="both"/>
        <w:rPr>
          <w:rFonts w:ascii="Arial" w:hAnsi="Arial" w:cs="Arial"/>
          <w:sz w:val="24"/>
          <w:szCs w:val="24"/>
        </w:rPr>
      </w:pPr>
    </w:p>
    <w:p w:rsidR="003A75D0" w:rsidRPr="00727F3E" w:rsidRDefault="003A75D0" w:rsidP="003A75D0">
      <w:pPr>
        <w:jc w:val="both"/>
        <w:rPr>
          <w:rFonts w:ascii="Arial" w:hAnsi="Arial" w:cs="Arial"/>
        </w:rPr>
      </w:pPr>
      <w:r w:rsidRPr="00727F3E">
        <w:rPr>
          <w:rFonts w:ascii="Arial" w:hAnsi="Arial" w:cs="Arial"/>
          <w:b/>
        </w:rPr>
        <w:t>PRIMERO.-</w:t>
      </w:r>
      <w:r w:rsidRPr="00727F3E">
        <w:rPr>
          <w:rFonts w:ascii="Arial" w:hAnsi="Arial" w:cs="Arial"/>
        </w:rPr>
        <w:t xml:space="preserve"> La presente Norma Oficial Mexicana entrará en vigor a los 60 días naturales siguientes al de su publicación en el Diario Oficial de la Federación.</w:t>
      </w:r>
    </w:p>
    <w:p w:rsidR="00CB34A3" w:rsidRDefault="00CB34A3"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0349DA" w:rsidRDefault="000349DA" w:rsidP="00223347">
      <w:pPr>
        <w:spacing w:after="0" w:line="240" w:lineRule="auto"/>
        <w:jc w:val="both"/>
        <w:rPr>
          <w:rFonts w:ascii="Arial" w:hAnsi="Arial" w:cs="Arial"/>
          <w:sz w:val="24"/>
          <w:szCs w:val="24"/>
        </w:rPr>
      </w:pPr>
    </w:p>
    <w:p w:rsidR="003E3FFF" w:rsidRPr="000C7397" w:rsidRDefault="003E3FFF" w:rsidP="00CB34A3">
      <w:pPr>
        <w:spacing w:after="0" w:line="240" w:lineRule="auto"/>
        <w:jc w:val="center"/>
        <w:rPr>
          <w:rFonts w:ascii="Arial" w:hAnsi="Arial" w:cs="Arial"/>
          <w:sz w:val="24"/>
          <w:szCs w:val="24"/>
        </w:rPr>
      </w:pPr>
      <w:r w:rsidRPr="000C7397">
        <w:rPr>
          <w:rFonts w:ascii="Arial" w:hAnsi="Arial" w:cs="Arial"/>
          <w:sz w:val="24"/>
          <w:szCs w:val="24"/>
        </w:rPr>
        <w:t>ANEXO I</w:t>
      </w:r>
    </w:p>
    <w:p w:rsidR="003E3FFF" w:rsidRPr="000C7397" w:rsidRDefault="003E3FFF" w:rsidP="00223347">
      <w:pPr>
        <w:spacing w:after="0" w:line="240" w:lineRule="auto"/>
        <w:jc w:val="both"/>
        <w:rPr>
          <w:rFonts w:ascii="Arial" w:hAnsi="Arial" w:cs="Arial"/>
          <w:sz w:val="24"/>
          <w:szCs w:val="24"/>
        </w:rPr>
      </w:pPr>
    </w:p>
    <w:p w:rsidR="00CB34A3" w:rsidRDefault="00CB34A3" w:rsidP="003E3FFF">
      <w:pPr>
        <w:spacing w:after="0" w:line="240" w:lineRule="auto"/>
        <w:jc w:val="center"/>
        <w:rPr>
          <w:rFonts w:ascii="Arial" w:hAnsi="Arial" w:cs="Arial"/>
          <w:b/>
          <w:sz w:val="24"/>
          <w:szCs w:val="24"/>
        </w:rPr>
      </w:pPr>
    </w:p>
    <w:p w:rsidR="003E3FFF" w:rsidRPr="000C7397" w:rsidRDefault="003E3FFF" w:rsidP="003E3FFF">
      <w:pPr>
        <w:spacing w:after="0" w:line="240" w:lineRule="auto"/>
        <w:jc w:val="center"/>
        <w:rPr>
          <w:rFonts w:ascii="Arial" w:hAnsi="Arial" w:cs="Arial"/>
          <w:b/>
          <w:sz w:val="24"/>
          <w:szCs w:val="24"/>
        </w:rPr>
      </w:pPr>
      <w:r w:rsidRPr="000C7397">
        <w:rPr>
          <w:rFonts w:ascii="Arial" w:hAnsi="Arial" w:cs="Arial"/>
          <w:b/>
          <w:sz w:val="24"/>
          <w:szCs w:val="24"/>
        </w:rPr>
        <w:t>Tanque vertical</w:t>
      </w:r>
    </w:p>
    <w:p w:rsidR="004D3013" w:rsidRPr="000C7397" w:rsidRDefault="004D3013" w:rsidP="003E3FFF">
      <w:pPr>
        <w:spacing w:after="0" w:line="240" w:lineRule="auto"/>
        <w:jc w:val="center"/>
        <w:rPr>
          <w:rFonts w:ascii="Arial" w:hAnsi="Arial" w:cs="Arial"/>
          <w:b/>
          <w:sz w:val="24"/>
          <w:szCs w:val="24"/>
        </w:rPr>
      </w:pPr>
    </w:p>
    <w:p w:rsidR="003E3FFF" w:rsidRDefault="003E3FFF" w:rsidP="00223347">
      <w:pPr>
        <w:spacing w:after="0" w:line="240" w:lineRule="auto"/>
        <w:jc w:val="both"/>
        <w:rPr>
          <w:rFonts w:ascii="Arial" w:hAnsi="Arial" w:cs="Arial"/>
          <w:sz w:val="24"/>
          <w:szCs w:val="24"/>
          <w:lang w:val="en-US"/>
        </w:rPr>
      </w:pPr>
      <w:r>
        <w:rPr>
          <w:rFonts w:ascii="Arial" w:hAnsi="Arial" w:cs="Arial"/>
          <w:b/>
          <w:noProof/>
          <w:sz w:val="24"/>
          <w:szCs w:val="24"/>
          <w:lang w:eastAsia="es-MX"/>
        </w:rPr>
        <w:drawing>
          <wp:inline distT="0" distB="0" distL="0" distR="0">
            <wp:extent cx="5506872" cy="257244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6736" cy="2572385"/>
                    </a:xfrm>
                    <a:prstGeom prst="rect">
                      <a:avLst/>
                    </a:prstGeom>
                    <a:noFill/>
                    <a:ln>
                      <a:noFill/>
                    </a:ln>
                  </pic:spPr>
                </pic:pic>
              </a:graphicData>
            </a:graphic>
          </wp:inline>
        </w:drawing>
      </w:r>
    </w:p>
    <w:p w:rsidR="003E3FFF" w:rsidRDefault="003E3FFF" w:rsidP="00223347">
      <w:pPr>
        <w:spacing w:after="0" w:line="240" w:lineRule="auto"/>
        <w:jc w:val="both"/>
        <w:rPr>
          <w:rFonts w:ascii="Arial" w:hAnsi="Arial" w:cs="Arial"/>
          <w:sz w:val="24"/>
          <w:szCs w:val="24"/>
          <w:lang w:val="en-US"/>
        </w:rPr>
      </w:pPr>
    </w:p>
    <w:p w:rsidR="00642820" w:rsidRDefault="00642820" w:rsidP="00642820">
      <w:pPr>
        <w:spacing w:after="0" w:line="240" w:lineRule="auto"/>
        <w:jc w:val="center"/>
        <w:rPr>
          <w:rFonts w:ascii="Arial" w:hAnsi="Arial" w:cs="Arial"/>
          <w:sz w:val="24"/>
          <w:szCs w:val="24"/>
          <w:lang w:val="en-US"/>
        </w:rPr>
      </w:pPr>
      <w:proofErr w:type="spellStart"/>
      <w:r>
        <w:rPr>
          <w:rFonts w:ascii="Arial" w:hAnsi="Arial" w:cs="Arial"/>
          <w:sz w:val="24"/>
          <w:szCs w:val="24"/>
          <w:lang w:val="en-US"/>
        </w:rPr>
        <w:t>Tanque</w:t>
      </w:r>
      <w:proofErr w:type="spellEnd"/>
      <w:r>
        <w:rPr>
          <w:rFonts w:ascii="Arial" w:hAnsi="Arial" w:cs="Arial"/>
          <w:sz w:val="24"/>
          <w:szCs w:val="24"/>
          <w:lang w:val="en-US"/>
        </w:rPr>
        <w:t xml:space="preserve"> horizontal</w:t>
      </w:r>
    </w:p>
    <w:p w:rsidR="00642820" w:rsidRDefault="00642820" w:rsidP="00223347">
      <w:pPr>
        <w:spacing w:after="0" w:line="240" w:lineRule="auto"/>
        <w:jc w:val="both"/>
        <w:rPr>
          <w:rFonts w:ascii="Arial" w:hAnsi="Arial" w:cs="Arial"/>
          <w:sz w:val="24"/>
          <w:szCs w:val="24"/>
          <w:lang w:val="en-US"/>
        </w:rPr>
      </w:pPr>
    </w:p>
    <w:p w:rsidR="00642820" w:rsidRPr="001B4E51" w:rsidRDefault="00642820" w:rsidP="00223347">
      <w:pPr>
        <w:spacing w:after="0" w:line="240" w:lineRule="auto"/>
        <w:jc w:val="both"/>
        <w:rPr>
          <w:rFonts w:ascii="Arial" w:hAnsi="Arial" w:cs="Arial"/>
          <w:sz w:val="24"/>
          <w:szCs w:val="24"/>
          <w:lang w:val="en-US"/>
        </w:rPr>
      </w:pPr>
      <w:r>
        <w:rPr>
          <w:rFonts w:ascii="Arial" w:hAnsi="Arial" w:cs="Arial"/>
          <w:b/>
          <w:noProof/>
          <w:sz w:val="24"/>
          <w:szCs w:val="24"/>
          <w:lang w:eastAsia="es-MX"/>
        </w:rPr>
        <w:drawing>
          <wp:inline distT="0" distB="0" distL="0" distR="0">
            <wp:extent cx="5575111" cy="3022979"/>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072" cy="3022958"/>
                    </a:xfrm>
                    <a:prstGeom prst="rect">
                      <a:avLst/>
                    </a:prstGeom>
                    <a:noFill/>
                    <a:ln>
                      <a:noFill/>
                    </a:ln>
                  </pic:spPr>
                </pic:pic>
              </a:graphicData>
            </a:graphic>
          </wp:inline>
        </w:drawing>
      </w:r>
    </w:p>
    <w:p w:rsidR="004D3013" w:rsidRDefault="004D3013">
      <w:pPr>
        <w:spacing w:after="0" w:line="240" w:lineRule="auto"/>
        <w:jc w:val="both"/>
        <w:rPr>
          <w:rFonts w:ascii="Arial" w:hAnsi="Arial" w:cs="Arial"/>
          <w:sz w:val="24"/>
          <w:szCs w:val="24"/>
          <w:lang w:val="en-US"/>
        </w:rPr>
      </w:pPr>
    </w:p>
    <w:p w:rsidR="004D3013" w:rsidRDefault="004D3013">
      <w:pPr>
        <w:spacing w:after="0" w:line="240" w:lineRule="auto"/>
        <w:jc w:val="both"/>
        <w:rPr>
          <w:rFonts w:ascii="Arial" w:hAnsi="Arial" w:cs="Arial"/>
          <w:sz w:val="24"/>
          <w:szCs w:val="24"/>
          <w:lang w:val="en-US"/>
        </w:rPr>
      </w:pPr>
    </w:p>
    <w:p w:rsidR="004D3013" w:rsidRDefault="004D3013">
      <w:pPr>
        <w:spacing w:after="0" w:line="240" w:lineRule="auto"/>
        <w:jc w:val="both"/>
        <w:rPr>
          <w:rFonts w:ascii="Arial" w:hAnsi="Arial" w:cs="Arial"/>
          <w:sz w:val="24"/>
          <w:szCs w:val="24"/>
          <w:lang w:val="en-US"/>
        </w:rPr>
      </w:pPr>
    </w:p>
    <w:p w:rsidR="00C10577" w:rsidRDefault="00C10577">
      <w:pPr>
        <w:spacing w:after="0" w:line="240" w:lineRule="auto"/>
        <w:jc w:val="both"/>
        <w:rPr>
          <w:rFonts w:ascii="Arial" w:hAnsi="Arial" w:cs="Arial"/>
          <w:sz w:val="24"/>
          <w:szCs w:val="24"/>
          <w:lang w:val="en-US"/>
        </w:rPr>
      </w:pPr>
    </w:p>
    <w:p w:rsidR="00C10577" w:rsidRDefault="00C10577">
      <w:pPr>
        <w:spacing w:after="0" w:line="240" w:lineRule="auto"/>
        <w:jc w:val="both"/>
        <w:rPr>
          <w:rFonts w:ascii="Arial" w:hAnsi="Arial" w:cs="Arial"/>
          <w:sz w:val="24"/>
          <w:szCs w:val="24"/>
          <w:lang w:val="en-US"/>
        </w:rPr>
      </w:pPr>
    </w:p>
    <w:p w:rsidR="00C10577" w:rsidRDefault="00C10577">
      <w:pPr>
        <w:spacing w:after="0" w:line="240" w:lineRule="auto"/>
        <w:jc w:val="both"/>
        <w:rPr>
          <w:rFonts w:ascii="Arial" w:hAnsi="Arial" w:cs="Arial"/>
          <w:sz w:val="24"/>
          <w:szCs w:val="24"/>
          <w:lang w:val="en-US"/>
        </w:rPr>
      </w:pPr>
    </w:p>
    <w:p w:rsidR="004D3013" w:rsidRDefault="004D3013">
      <w:pPr>
        <w:spacing w:after="0" w:line="240" w:lineRule="auto"/>
        <w:jc w:val="both"/>
        <w:rPr>
          <w:rFonts w:ascii="Arial" w:hAnsi="Arial" w:cs="Arial"/>
          <w:sz w:val="24"/>
          <w:szCs w:val="24"/>
          <w:lang w:val="en-US"/>
        </w:rPr>
      </w:pPr>
    </w:p>
    <w:p w:rsidR="004D3013" w:rsidRDefault="004D3013">
      <w:pPr>
        <w:spacing w:after="0" w:line="240" w:lineRule="auto"/>
        <w:jc w:val="both"/>
        <w:rPr>
          <w:rFonts w:ascii="Arial" w:hAnsi="Arial" w:cs="Arial"/>
          <w:sz w:val="24"/>
          <w:szCs w:val="24"/>
          <w:lang w:val="en-US"/>
        </w:rPr>
      </w:pPr>
    </w:p>
    <w:p w:rsidR="004D3013" w:rsidRDefault="004D3013" w:rsidP="004D3013">
      <w:pPr>
        <w:spacing w:after="0" w:line="240" w:lineRule="auto"/>
        <w:jc w:val="center"/>
        <w:rPr>
          <w:rFonts w:ascii="Arial" w:hAnsi="Arial" w:cs="Arial"/>
          <w:sz w:val="24"/>
          <w:szCs w:val="24"/>
          <w:lang w:val="en-US"/>
        </w:rPr>
      </w:pPr>
      <w:proofErr w:type="spellStart"/>
      <w:r>
        <w:rPr>
          <w:rFonts w:ascii="Arial" w:hAnsi="Arial" w:cs="Arial"/>
          <w:sz w:val="24"/>
          <w:szCs w:val="24"/>
          <w:lang w:val="en-US"/>
        </w:rPr>
        <w:t>Drenajes</w:t>
      </w:r>
      <w:proofErr w:type="spellEnd"/>
      <w:r>
        <w:rPr>
          <w:rFonts w:ascii="Arial" w:hAnsi="Arial" w:cs="Arial"/>
          <w:sz w:val="24"/>
          <w:szCs w:val="24"/>
          <w:lang w:val="en-US"/>
        </w:rPr>
        <w:t xml:space="preserve"> en </w:t>
      </w:r>
      <w:proofErr w:type="spellStart"/>
      <w:r>
        <w:rPr>
          <w:rFonts w:ascii="Arial" w:hAnsi="Arial" w:cs="Arial"/>
          <w:sz w:val="24"/>
          <w:szCs w:val="24"/>
          <w:lang w:val="en-US"/>
        </w:rPr>
        <w:t>diques</w:t>
      </w:r>
      <w:proofErr w:type="spellEnd"/>
      <w:r>
        <w:rPr>
          <w:rFonts w:ascii="Arial" w:hAnsi="Arial" w:cs="Arial"/>
          <w:sz w:val="24"/>
          <w:szCs w:val="24"/>
          <w:lang w:val="en-US"/>
        </w:rPr>
        <w:t xml:space="preserve"> de </w:t>
      </w:r>
      <w:proofErr w:type="spellStart"/>
      <w:r>
        <w:rPr>
          <w:rFonts w:ascii="Arial" w:hAnsi="Arial" w:cs="Arial"/>
          <w:sz w:val="24"/>
          <w:szCs w:val="24"/>
          <w:lang w:val="en-US"/>
        </w:rPr>
        <w:t>contención</w:t>
      </w:r>
      <w:proofErr w:type="spellEnd"/>
    </w:p>
    <w:p w:rsidR="004D3013" w:rsidRDefault="004D3013" w:rsidP="004D3013">
      <w:pPr>
        <w:spacing w:after="0" w:line="240" w:lineRule="auto"/>
        <w:jc w:val="center"/>
        <w:rPr>
          <w:rFonts w:ascii="Arial" w:hAnsi="Arial" w:cs="Arial"/>
          <w:sz w:val="24"/>
          <w:szCs w:val="24"/>
          <w:lang w:val="en-US"/>
        </w:rPr>
      </w:pPr>
    </w:p>
    <w:p w:rsidR="004D3013" w:rsidRPr="001B4E51" w:rsidRDefault="004D3013">
      <w:pPr>
        <w:spacing w:after="0" w:line="240" w:lineRule="auto"/>
        <w:jc w:val="both"/>
        <w:rPr>
          <w:rFonts w:ascii="Arial" w:hAnsi="Arial" w:cs="Arial"/>
          <w:sz w:val="24"/>
          <w:szCs w:val="24"/>
          <w:lang w:val="en-US"/>
        </w:rPr>
      </w:pPr>
      <w:r>
        <w:rPr>
          <w:rFonts w:ascii="Arial" w:hAnsi="Arial" w:cs="Arial"/>
          <w:b/>
          <w:noProof/>
          <w:sz w:val="24"/>
          <w:szCs w:val="24"/>
          <w:lang w:eastAsia="es-MX"/>
        </w:rPr>
        <w:drawing>
          <wp:inline distT="0" distB="0" distL="0" distR="0">
            <wp:extent cx="5554639" cy="3835021"/>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4567" cy="3834971"/>
                    </a:xfrm>
                    <a:prstGeom prst="rect">
                      <a:avLst/>
                    </a:prstGeom>
                    <a:noFill/>
                    <a:ln>
                      <a:noFill/>
                    </a:ln>
                  </pic:spPr>
                </pic:pic>
              </a:graphicData>
            </a:graphic>
          </wp:inline>
        </w:drawing>
      </w:r>
    </w:p>
    <w:sectPr w:rsidR="004D3013" w:rsidRPr="001B4E51" w:rsidSect="009F53B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C3" w:rsidRDefault="00F90FC3" w:rsidP="002422A2">
      <w:pPr>
        <w:spacing w:after="0" w:line="240" w:lineRule="auto"/>
      </w:pPr>
      <w:r>
        <w:separator/>
      </w:r>
    </w:p>
  </w:endnote>
  <w:endnote w:type="continuationSeparator" w:id="0">
    <w:p w:rsidR="00F90FC3" w:rsidRDefault="00F90FC3" w:rsidP="0024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C3" w:rsidRDefault="00F90FC3" w:rsidP="002422A2">
      <w:pPr>
        <w:spacing w:after="0" w:line="240" w:lineRule="auto"/>
      </w:pPr>
      <w:r>
        <w:separator/>
      </w:r>
    </w:p>
  </w:footnote>
  <w:footnote w:type="continuationSeparator" w:id="0">
    <w:p w:rsidR="00F90FC3" w:rsidRDefault="00F90FC3" w:rsidP="00242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205410"/>
      <w:docPartObj>
        <w:docPartGallery w:val="Watermarks"/>
        <w:docPartUnique/>
      </w:docPartObj>
    </w:sdtPr>
    <w:sdtEndPr/>
    <w:sdtContent>
      <w:p w:rsidR="00F90FC3" w:rsidRDefault="00657ED7">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91009" o:spid="_x0000_s2049" type="#_x0000_t136" style="position:absolute;margin-left:0;margin-top:0;width:538.05pt;height:84.95pt;rotation:315;z-index:-251658752;mso-position-horizontal:center;mso-position-horizontal-relative:margin;mso-position-vertical:center;mso-position-vertical-relative:margin" o:allowincell="f" fillcolor="silver" stroked="f">
              <v:fill opacity=".5"/>
              <v:textpath style="font-family:&quot;calibri&quot;;font-size:1pt" string="DOCUMENTO DE TRABAJO"/>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6D1"/>
    <w:multiLevelType w:val="hybridMultilevel"/>
    <w:tmpl w:val="CCB2840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1A96761"/>
    <w:multiLevelType w:val="hybridMultilevel"/>
    <w:tmpl w:val="DA5226B0"/>
    <w:lvl w:ilvl="0" w:tplc="080A0011">
      <w:start w:val="1"/>
      <w:numFmt w:val="decimal"/>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
    <w:nsid w:val="045A1CD0"/>
    <w:multiLevelType w:val="hybridMultilevel"/>
    <w:tmpl w:val="06B82EA8"/>
    <w:lvl w:ilvl="0" w:tplc="54CEF4D4">
      <w:start w:val="1"/>
      <w:numFmt w:val="lowerLetter"/>
      <w:lvlText w:val="%1)"/>
      <w:lvlJc w:val="left"/>
      <w:pPr>
        <w:ind w:left="1068" w:hanging="360"/>
      </w:pPr>
      <w:rPr>
        <w:rFonts w:ascii="Arial" w:hAnsi="Arial" w:cs="Aria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862475A"/>
    <w:multiLevelType w:val="hybridMultilevel"/>
    <w:tmpl w:val="00FC31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4F36BD8"/>
    <w:multiLevelType w:val="hybridMultilevel"/>
    <w:tmpl w:val="04B02D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7A5BD5"/>
    <w:multiLevelType w:val="hybridMultilevel"/>
    <w:tmpl w:val="F2BCA7F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651E36"/>
    <w:multiLevelType w:val="hybridMultilevel"/>
    <w:tmpl w:val="7B20EB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2E3031"/>
    <w:multiLevelType w:val="hybridMultilevel"/>
    <w:tmpl w:val="0DA4A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CA3CF7"/>
    <w:multiLevelType w:val="hybridMultilevel"/>
    <w:tmpl w:val="2A9AB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6A5805"/>
    <w:multiLevelType w:val="hybridMultilevel"/>
    <w:tmpl w:val="85DCC7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1F4069"/>
    <w:multiLevelType w:val="hybridMultilevel"/>
    <w:tmpl w:val="F88EE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7C31FD"/>
    <w:multiLevelType w:val="hybridMultilevel"/>
    <w:tmpl w:val="ECCE4F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864C7"/>
    <w:multiLevelType w:val="hybridMultilevel"/>
    <w:tmpl w:val="9E5CD09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76B43A0"/>
    <w:multiLevelType w:val="hybridMultilevel"/>
    <w:tmpl w:val="2A5C8C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C3044C"/>
    <w:multiLevelType w:val="hybridMultilevel"/>
    <w:tmpl w:val="A28C8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DB0BC8"/>
    <w:multiLevelType w:val="hybridMultilevel"/>
    <w:tmpl w:val="4718D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734531"/>
    <w:multiLevelType w:val="hybridMultilevel"/>
    <w:tmpl w:val="CD58439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DA101E3"/>
    <w:multiLevelType w:val="hybridMultilevel"/>
    <w:tmpl w:val="26D896B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3DB15D63"/>
    <w:multiLevelType w:val="hybridMultilevel"/>
    <w:tmpl w:val="AEE2BE52"/>
    <w:lvl w:ilvl="0" w:tplc="7D12B648">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4050053C"/>
    <w:multiLevelType w:val="hybridMultilevel"/>
    <w:tmpl w:val="F5E88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6005DD"/>
    <w:multiLevelType w:val="hybridMultilevel"/>
    <w:tmpl w:val="31644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5A2732"/>
    <w:multiLevelType w:val="hybridMultilevel"/>
    <w:tmpl w:val="C6BA702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nsid w:val="4B622631"/>
    <w:multiLevelType w:val="hybridMultilevel"/>
    <w:tmpl w:val="0F4AE1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E401D9"/>
    <w:multiLevelType w:val="hybridMultilevel"/>
    <w:tmpl w:val="119E55F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D324402"/>
    <w:multiLevelType w:val="hybridMultilevel"/>
    <w:tmpl w:val="3EEC47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417159"/>
    <w:multiLevelType w:val="hybridMultilevel"/>
    <w:tmpl w:val="40DA4006"/>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6">
    <w:nsid w:val="59A437C4"/>
    <w:multiLevelType w:val="hybridMultilevel"/>
    <w:tmpl w:val="5014A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E40763"/>
    <w:multiLevelType w:val="hybridMultilevel"/>
    <w:tmpl w:val="1522091E"/>
    <w:lvl w:ilvl="0" w:tplc="F81CEBF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5A26A6"/>
    <w:multiLevelType w:val="hybridMultilevel"/>
    <w:tmpl w:val="79A04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3B4AC4"/>
    <w:multiLevelType w:val="hybridMultilevel"/>
    <w:tmpl w:val="2FCE7074"/>
    <w:lvl w:ilvl="0" w:tplc="080A0015">
      <w:start w:val="1"/>
      <w:numFmt w:val="upperLetter"/>
      <w:lvlText w:val="%1."/>
      <w:lvlJc w:val="left"/>
      <w:pPr>
        <w:ind w:left="512" w:hanging="360"/>
      </w:pPr>
    </w:lvl>
    <w:lvl w:ilvl="1" w:tplc="080A0019" w:tentative="1">
      <w:start w:val="1"/>
      <w:numFmt w:val="lowerLetter"/>
      <w:lvlText w:val="%2."/>
      <w:lvlJc w:val="left"/>
      <w:pPr>
        <w:ind w:left="1232" w:hanging="360"/>
      </w:pPr>
    </w:lvl>
    <w:lvl w:ilvl="2" w:tplc="080A001B" w:tentative="1">
      <w:start w:val="1"/>
      <w:numFmt w:val="lowerRoman"/>
      <w:lvlText w:val="%3."/>
      <w:lvlJc w:val="right"/>
      <w:pPr>
        <w:ind w:left="1952" w:hanging="180"/>
      </w:pPr>
    </w:lvl>
    <w:lvl w:ilvl="3" w:tplc="080A000F" w:tentative="1">
      <w:start w:val="1"/>
      <w:numFmt w:val="decimal"/>
      <w:lvlText w:val="%4."/>
      <w:lvlJc w:val="left"/>
      <w:pPr>
        <w:ind w:left="2672" w:hanging="360"/>
      </w:pPr>
    </w:lvl>
    <w:lvl w:ilvl="4" w:tplc="080A0019" w:tentative="1">
      <w:start w:val="1"/>
      <w:numFmt w:val="lowerLetter"/>
      <w:lvlText w:val="%5."/>
      <w:lvlJc w:val="left"/>
      <w:pPr>
        <w:ind w:left="3392" w:hanging="360"/>
      </w:pPr>
    </w:lvl>
    <w:lvl w:ilvl="5" w:tplc="080A001B" w:tentative="1">
      <w:start w:val="1"/>
      <w:numFmt w:val="lowerRoman"/>
      <w:lvlText w:val="%6."/>
      <w:lvlJc w:val="right"/>
      <w:pPr>
        <w:ind w:left="4112" w:hanging="180"/>
      </w:pPr>
    </w:lvl>
    <w:lvl w:ilvl="6" w:tplc="080A000F" w:tentative="1">
      <w:start w:val="1"/>
      <w:numFmt w:val="decimal"/>
      <w:lvlText w:val="%7."/>
      <w:lvlJc w:val="left"/>
      <w:pPr>
        <w:ind w:left="4832" w:hanging="360"/>
      </w:pPr>
    </w:lvl>
    <w:lvl w:ilvl="7" w:tplc="080A0019" w:tentative="1">
      <w:start w:val="1"/>
      <w:numFmt w:val="lowerLetter"/>
      <w:lvlText w:val="%8."/>
      <w:lvlJc w:val="left"/>
      <w:pPr>
        <w:ind w:left="5552" w:hanging="360"/>
      </w:pPr>
    </w:lvl>
    <w:lvl w:ilvl="8" w:tplc="080A001B" w:tentative="1">
      <w:start w:val="1"/>
      <w:numFmt w:val="lowerRoman"/>
      <w:lvlText w:val="%9."/>
      <w:lvlJc w:val="right"/>
      <w:pPr>
        <w:ind w:left="6272" w:hanging="180"/>
      </w:pPr>
    </w:lvl>
  </w:abstractNum>
  <w:abstractNum w:abstractNumId="30">
    <w:nsid w:val="69E07140"/>
    <w:multiLevelType w:val="hybridMultilevel"/>
    <w:tmpl w:val="FA3A4AC6"/>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1">
    <w:nsid w:val="69ED05A5"/>
    <w:multiLevelType w:val="hybridMultilevel"/>
    <w:tmpl w:val="95D47744"/>
    <w:lvl w:ilvl="0" w:tplc="8426457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502B6A"/>
    <w:multiLevelType w:val="hybridMultilevel"/>
    <w:tmpl w:val="EC806F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5A0A31"/>
    <w:multiLevelType w:val="hybridMultilevel"/>
    <w:tmpl w:val="1A8E2D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AD6075"/>
    <w:multiLevelType w:val="hybridMultilevel"/>
    <w:tmpl w:val="9C248E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DA5EBB"/>
    <w:multiLevelType w:val="hybridMultilevel"/>
    <w:tmpl w:val="FD008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C342317"/>
    <w:multiLevelType w:val="hybridMultilevel"/>
    <w:tmpl w:val="E2D0DAD8"/>
    <w:lvl w:ilvl="0" w:tplc="F47AB52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7"/>
  </w:num>
  <w:num w:numId="3">
    <w:abstractNumId w:val="24"/>
  </w:num>
  <w:num w:numId="4">
    <w:abstractNumId w:val="11"/>
  </w:num>
  <w:num w:numId="5">
    <w:abstractNumId w:val="14"/>
  </w:num>
  <w:num w:numId="6">
    <w:abstractNumId w:val="32"/>
  </w:num>
  <w:num w:numId="7">
    <w:abstractNumId w:val="9"/>
  </w:num>
  <w:num w:numId="8">
    <w:abstractNumId w:val="30"/>
  </w:num>
  <w:num w:numId="9">
    <w:abstractNumId w:val="22"/>
  </w:num>
  <w:num w:numId="10">
    <w:abstractNumId w:val="8"/>
  </w:num>
  <w:num w:numId="11">
    <w:abstractNumId w:val="28"/>
  </w:num>
  <w:num w:numId="12">
    <w:abstractNumId w:val="15"/>
  </w:num>
  <w:num w:numId="13">
    <w:abstractNumId w:val="10"/>
  </w:num>
  <w:num w:numId="14">
    <w:abstractNumId w:val="21"/>
  </w:num>
  <w:num w:numId="15">
    <w:abstractNumId w:val="13"/>
  </w:num>
  <w:num w:numId="16">
    <w:abstractNumId w:val="1"/>
  </w:num>
  <w:num w:numId="17">
    <w:abstractNumId w:val="34"/>
  </w:num>
  <w:num w:numId="18">
    <w:abstractNumId w:val="16"/>
  </w:num>
  <w:num w:numId="19">
    <w:abstractNumId w:val="5"/>
  </w:num>
  <w:num w:numId="20">
    <w:abstractNumId w:val="12"/>
  </w:num>
  <w:num w:numId="21">
    <w:abstractNumId w:val="2"/>
  </w:num>
  <w:num w:numId="22">
    <w:abstractNumId w:val="33"/>
  </w:num>
  <w:num w:numId="23">
    <w:abstractNumId w:val="25"/>
  </w:num>
  <w:num w:numId="24">
    <w:abstractNumId w:val="4"/>
  </w:num>
  <w:num w:numId="25">
    <w:abstractNumId w:val="36"/>
  </w:num>
  <w:num w:numId="26">
    <w:abstractNumId w:val="0"/>
  </w:num>
  <w:num w:numId="27">
    <w:abstractNumId w:val="18"/>
  </w:num>
  <w:num w:numId="28">
    <w:abstractNumId w:val="31"/>
  </w:num>
  <w:num w:numId="29">
    <w:abstractNumId w:val="3"/>
  </w:num>
  <w:num w:numId="30">
    <w:abstractNumId w:val="17"/>
  </w:num>
  <w:num w:numId="31">
    <w:abstractNumId w:val="23"/>
  </w:num>
  <w:num w:numId="32">
    <w:abstractNumId w:val="29"/>
  </w:num>
  <w:num w:numId="33">
    <w:abstractNumId w:val="6"/>
  </w:num>
  <w:num w:numId="34">
    <w:abstractNumId w:val="19"/>
  </w:num>
  <w:num w:numId="35">
    <w:abstractNumId w:val="26"/>
  </w:num>
  <w:num w:numId="36">
    <w:abstractNumId w:val="20"/>
  </w:num>
  <w:num w:numId="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3"/>
    <w:rsid w:val="00001162"/>
    <w:rsid w:val="0002407E"/>
    <w:rsid w:val="000347F3"/>
    <w:rsid w:val="000349DA"/>
    <w:rsid w:val="00037101"/>
    <w:rsid w:val="00050BB7"/>
    <w:rsid w:val="0005145A"/>
    <w:rsid w:val="00061EFA"/>
    <w:rsid w:val="00062993"/>
    <w:rsid w:val="00067451"/>
    <w:rsid w:val="00075ABE"/>
    <w:rsid w:val="000764AA"/>
    <w:rsid w:val="00090186"/>
    <w:rsid w:val="00092749"/>
    <w:rsid w:val="00095348"/>
    <w:rsid w:val="000B41FF"/>
    <w:rsid w:val="000C5305"/>
    <w:rsid w:val="000C644F"/>
    <w:rsid w:val="000C7397"/>
    <w:rsid w:val="000D138C"/>
    <w:rsid w:val="000E0246"/>
    <w:rsid w:val="000E2C57"/>
    <w:rsid w:val="000E5D2C"/>
    <w:rsid w:val="000F7035"/>
    <w:rsid w:val="00113CFE"/>
    <w:rsid w:val="0011408C"/>
    <w:rsid w:val="00114424"/>
    <w:rsid w:val="00122062"/>
    <w:rsid w:val="001334BA"/>
    <w:rsid w:val="0014055D"/>
    <w:rsid w:val="0014345E"/>
    <w:rsid w:val="00164CBD"/>
    <w:rsid w:val="001702B7"/>
    <w:rsid w:val="001733B8"/>
    <w:rsid w:val="00176DC4"/>
    <w:rsid w:val="001848D4"/>
    <w:rsid w:val="00186694"/>
    <w:rsid w:val="001A0F44"/>
    <w:rsid w:val="001A16F2"/>
    <w:rsid w:val="001A2B9B"/>
    <w:rsid w:val="001B3D55"/>
    <w:rsid w:val="001B4E51"/>
    <w:rsid w:val="001C695E"/>
    <w:rsid w:val="001D2BA3"/>
    <w:rsid w:val="001D72A2"/>
    <w:rsid w:val="001E3E8E"/>
    <w:rsid w:val="001F311D"/>
    <w:rsid w:val="001F42BB"/>
    <w:rsid w:val="00201E7A"/>
    <w:rsid w:val="00204D97"/>
    <w:rsid w:val="002112C2"/>
    <w:rsid w:val="00215CB0"/>
    <w:rsid w:val="00217BF8"/>
    <w:rsid w:val="00220591"/>
    <w:rsid w:val="00221647"/>
    <w:rsid w:val="00223347"/>
    <w:rsid w:val="002422A2"/>
    <w:rsid w:val="00244E7F"/>
    <w:rsid w:val="0026113F"/>
    <w:rsid w:val="00266F12"/>
    <w:rsid w:val="00273E58"/>
    <w:rsid w:val="002761DC"/>
    <w:rsid w:val="00292BFD"/>
    <w:rsid w:val="002954C8"/>
    <w:rsid w:val="002A0E22"/>
    <w:rsid w:val="002A4156"/>
    <w:rsid w:val="002A69A9"/>
    <w:rsid w:val="002C3C51"/>
    <w:rsid w:val="002C4730"/>
    <w:rsid w:val="002F0599"/>
    <w:rsid w:val="002F1F2B"/>
    <w:rsid w:val="002F3C0E"/>
    <w:rsid w:val="00310957"/>
    <w:rsid w:val="00320808"/>
    <w:rsid w:val="00330D87"/>
    <w:rsid w:val="00334BBB"/>
    <w:rsid w:val="00342ED2"/>
    <w:rsid w:val="00343D4E"/>
    <w:rsid w:val="0034742F"/>
    <w:rsid w:val="00352AB0"/>
    <w:rsid w:val="003559FC"/>
    <w:rsid w:val="00363DC1"/>
    <w:rsid w:val="00372B7F"/>
    <w:rsid w:val="00376E72"/>
    <w:rsid w:val="003824DE"/>
    <w:rsid w:val="00384478"/>
    <w:rsid w:val="0039397F"/>
    <w:rsid w:val="00396BB8"/>
    <w:rsid w:val="003A093E"/>
    <w:rsid w:val="003A302E"/>
    <w:rsid w:val="003A50C0"/>
    <w:rsid w:val="003A579E"/>
    <w:rsid w:val="003A75D0"/>
    <w:rsid w:val="003A78B2"/>
    <w:rsid w:val="003B19C2"/>
    <w:rsid w:val="003B511F"/>
    <w:rsid w:val="003B7329"/>
    <w:rsid w:val="003C0E89"/>
    <w:rsid w:val="003C6C98"/>
    <w:rsid w:val="003C7B56"/>
    <w:rsid w:val="003E3FFF"/>
    <w:rsid w:val="003F4253"/>
    <w:rsid w:val="003F7E80"/>
    <w:rsid w:val="004225A4"/>
    <w:rsid w:val="00431C87"/>
    <w:rsid w:val="004356FE"/>
    <w:rsid w:val="004422E4"/>
    <w:rsid w:val="00446117"/>
    <w:rsid w:val="004538C1"/>
    <w:rsid w:val="00453E89"/>
    <w:rsid w:val="00454BBC"/>
    <w:rsid w:val="004605D4"/>
    <w:rsid w:val="004627A7"/>
    <w:rsid w:val="004643B8"/>
    <w:rsid w:val="004673BB"/>
    <w:rsid w:val="00467FB5"/>
    <w:rsid w:val="00474F14"/>
    <w:rsid w:val="00477ED3"/>
    <w:rsid w:val="00493C68"/>
    <w:rsid w:val="00496109"/>
    <w:rsid w:val="004A6268"/>
    <w:rsid w:val="004A6C08"/>
    <w:rsid w:val="004C022A"/>
    <w:rsid w:val="004D3013"/>
    <w:rsid w:val="004D48E4"/>
    <w:rsid w:val="004F45F4"/>
    <w:rsid w:val="004F7F6A"/>
    <w:rsid w:val="00502B28"/>
    <w:rsid w:val="0051314C"/>
    <w:rsid w:val="005133AD"/>
    <w:rsid w:val="005229EF"/>
    <w:rsid w:val="00522CDD"/>
    <w:rsid w:val="00525EF3"/>
    <w:rsid w:val="005400BD"/>
    <w:rsid w:val="00551000"/>
    <w:rsid w:val="00556615"/>
    <w:rsid w:val="00557CFD"/>
    <w:rsid w:val="00562A9F"/>
    <w:rsid w:val="00565C02"/>
    <w:rsid w:val="00567F80"/>
    <w:rsid w:val="005779E7"/>
    <w:rsid w:val="00582919"/>
    <w:rsid w:val="00583B19"/>
    <w:rsid w:val="0058574B"/>
    <w:rsid w:val="005A3AD0"/>
    <w:rsid w:val="005A7703"/>
    <w:rsid w:val="005B40E4"/>
    <w:rsid w:val="005B4C26"/>
    <w:rsid w:val="005D0417"/>
    <w:rsid w:val="005D13A0"/>
    <w:rsid w:val="005D1656"/>
    <w:rsid w:val="005D253A"/>
    <w:rsid w:val="005D536D"/>
    <w:rsid w:val="005E1A52"/>
    <w:rsid w:val="005E4B23"/>
    <w:rsid w:val="005E6207"/>
    <w:rsid w:val="005E7142"/>
    <w:rsid w:val="005E7EC1"/>
    <w:rsid w:val="005F4BA4"/>
    <w:rsid w:val="005F4DE6"/>
    <w:rsid w:val="006051CD"/>
    <w:rsid w:val="00607644"/>
    <w:rsid w:val="0061715D"/>
    <w:rsid w:val="00625BBA"/>
    <w:rsid w:val="006265F4"/>
    <w:rsid w:val="00631BA8"/>
    <w:rsid w:val="00642820"/>
    <w:rsid w:val="006466A4"/>
    <w:rsid w:val="00657ED7"/>
    <w:rsid w:val="00665374"/>
    <w:rsid w:val="00673510"/>
    <w:rsid w:val="00683EC6"/>
    <w:rsid w:val="00691F9E"/>
    <w:rsid w:val="00697D66"/>
    <w:rsid w:val="006A4867"/>
    <w:rsid w:val="006A6B73"/>
    <w:rsid w:val="006A744B"/>
    <w:rsid w:val="006C1873"/>
    <w:rsid w:val="006C324E"/>
    <w:rsid w:val="006C347C"/>
    <w:rsid w:val="006E570F"/>
    <w:rsid w:val="00704211"/>
    <w:rsid w:val="00711847"/>
    <w:rsid w:val="007128C7"/>
    <w:rsid w:val="00724F1D"/>
    <w:rsid w:val="007356F6"/>
    <w:rsid w:val="00735EA7"/>
    <w:rsid w:val="00750CC3"/>
    <w:rsid w:val="0075223E"/>
    <w:rsid w:val="00755647"/>
    <w:rsid w:val="0076258F"/>
    <w:rsid w:val="00772D1C"/>
    <w:rsid w:val="007737CA"/>
    <w:rsid w:val="00774E92"/>
    <w:rsid w:val="00776352"/>
    <w:rsid w:val="007765BE"/>
    <w:rsid w:val="0078053A"/>
    <w:rsid w:val="00781BEC"/>
    <w:rsid w:val="00781D56"/>
    <w:rsid w:val="007A7A36"/>
    <w:rsid w:val="007B52E6"/>
    <w:rsid w:val="007D0FE9"/>
    <w:rsid w:val="007D4C0B"/>
    <w:rsid w:val="007D4C2C"/>
    <w:rsid w:val="007D5260"/>
    <w:rsid w:val="007D5F83"/>
    <w:rsid w:val="007E2EBA"/>
    <w:rsid w:val="007E660A"/>
    <w:rsid w:val="007E713B"/>
    <w:rsid w:val="007F484F"/>
    <w:rsid w:val="007F6B2A"/>
    <w:rsid w:val="00800AC3"/>
    <w:rsid w:val="00816953"/>
    <w:rsid w:val="00817E2A"/>
    <w:rsid w:val="0082416E"/>
    <w:rsid w:val="00826A23"/>
    <w:rsid w:val="008324F9"/>
    <w:rsid w:val="0083252E"/>
    <w:rsid w:val="0083509C"/>
    <w:rsid w:val="00845B34"/>
    <w:rsid w:val="0084612C"/>
    <w:rsid w:val="00847CFD"/>
    <w:rsid w:val="008626BD"/>
    <w:rsid w:val="00874248"/>
    <w:rsid w:val="00880565"/>
    <w:rsid w:val="0088354F"/>
    <w:rsid w:val="00887DA7"/>
    <w:rsid w:val="008906AD"/>
    <w:rsid w:val="008A1304"/>
    <w:rsid w:val="008A23E7"/>
    <w:rsid w:val="008B11B0"/>
    <w:rsid w:val="008B7B96"/>
    <w:rsid w:val="008C255D"/>
    <w:rsid w:val="008D1235"/>
    <w:rsid w:val="008D4741"/>
    <w:rsid w:val="008E463A"/>
    <w:rsid w:val="008E66A1"/>
    <w:rsid w:val="008F5122"/>
    <w:rsid w:val="00911474"/>
    <w:rsid w:val="009136FE"/>
    <w:rsid w:val="00916541"/>
    <w:rsid w:val="009166F1"/>
    <w:rsid w:val="0092167B"/>
    <w:rsid w:val="009310AC"/>
    <w:rsid w:val="00936A45"/>
    <w:rsid w:val="009371D3"/>
    <w:rsid w:val="00947AF8"/>
    <w:rsid w:val="00951784"/>
    <w:rsid w:val="00952A67"/>
    <w:rsid w:val="009542CE"/>
    <w:rsid w:val="00977CB8"/>
    <w:rsid w:val="00982B33"/>
    <w:rsid w:val="009836E7"/>
    <w:rsid w:val="0099347D"/>
    <w:rsid w:val="009957FF"/>
    <w:rsid w:val="009960AA"/>
    <w:rsid w:val="0099692A"/>
    <w:rsid w:val="00996F65"/>
    <w:rsid w:val="009A0819"/>
    <w:rsid w:val="009B1E19"/>
    <w:rsid w:val="009B5E38"/>
    <w:rsid w:val="009C02EA"/>
    <w:rsid w:val="009C647A"/>
    <w:rsid w:val="009D00C5"/>
    <w:rsid w:val="009E220D"/>
    <w:rsid w:val="009E347B"/>
    <w:rsid w:val="009E52A9"/>
    <w:rsid w:val="009F045F"/>
    <w:rsid w:val="009F53B9"/>
    <w:rsid w:val="00A00066"/>
    <w:rsid w:val="00A00B30"/>
    <w:rsid w:val="00A0326F"/>
    <w:rsid w:val="00A04609"/>
    <w:rsid w:val="00A15EE6"/>
    <w:rsid w:val="00A2184A"/>
    <w:rsid w:val="00A21C92"/>
    <w:rsid w:val="00A2208D"/>
    <w:rsid w:val="00A31E2E"/>
    <w:rsid w:val="00A35D2B"/>
    <w:rsid w:val="00A36354"/>
    <w:rsid w:val="00A43863"/>
    <w:rsid w:val="00A45511"/>
    <w:rsid w:val="00A4655B"/>
    <w:rsid w:val="00A53D2B"/>
    <w:rsid w:val="00A61AB9"/>
    <w:rsid w:val="00A62A01"/>
    <w:rsid w:val="00A80F11"/>
    <w:rsid w:val="00AA0628"/>
    <w:rsid w:val="00AB190B"/>
    <w:rsid w:val="00AC26D0"/>
    <w:rsid w:val="00AC54F7"/>
    <w:rsid w:val="00AD0AE6"/>
    <w:rsid w:val="00AE31B0"/>
    <w:rsid w:val="00AF63D2"/>
    <w:rsid w:val="00AF751A"/>
    <w:rsid w:val="00B005EF"/>
    <w:rsid w:val="00B02D5C"/>
    <w:rsid w:val="00B140FF"/>
    <w:rsid w:val="00B210CF"/>
    <w:rsid w:val="00B24E01"/>
    <w:rsid w:val="00B31868"/>
    <w:rsid w:val="00B32BA4"/>
    <w:rsid w:val="00B33C4D"/>
    <w:rsid w:val="00B41D95"/>
    <w:rsid w:val="00B427E4"/>
    <w:rsid w:val="00B467BA"/>
    <w:rsid w:val="00B5494B"/>
    <w:rsid w:val="00B54D65"/>
    <w:rsid w:val="00B63E84"/>
    <w:rsid w:val="00B66396"/>
    <w:rsid w:val="00B71212"/>
    <w:rsid w:val="00B83840"/>
    <w:rsid w:val="00B90A54"/>
    <w:rsid w:val="00B97573"/>
    <w:rsid w:val="00BB3156"/>
    <w:rsid w:val="00BB6399"/>
    <w:rsid w:val="00BC0FC9"/>
    <w:rsid w:val="00BC36D1"/>
    <w:rsid w:val="00BF14C7"/>
    <w:rsid w:val="00C10577"/>
    <w:rsid w:val="00C2009F"/>
    <w:rsid w:val="00C208E4"/>
    <w:rsid w:val="00C2136D"/>
    <w:rsid w:val="00C21C76"/>
    <w:rsid w:val="00C235B7"/>
    <w:rsid w:val="00C26417"/>
    <w:rsid w:val="00C26445"/>
    <w:rsid w:val="00C31D3C"/>
    <w:rsid w:val="00C446C0"/>
    <w:rsid w:val="00C51B56"/>
    <w:rsid w:val="00C51BFE"/>
    <w:rsid w:val="00C526B6"/>
    <w:rsid w:val="00C565EE"/>
    <w:rsid w:val="00C614FE"/>
    <w:rsid w:val="00C65245"/>
    <w:rsid w:val="00C661B7"/>
    <w:rsid w:val="00C851F5"/>
    <w:rsid w:val="00C94816"/>
    <w:rsid w:val="00C96189"/>
    <w:rsid w:val="00C96365"/>
    <w:rsid w:val="00CA487B"/>
    <w:rsid w:val="00CA5ACB"/>
    <w:rsid w:val="00CB2B2C"/>
    <w:rsid w:val="00CB34A3"/>
    <w:rsid w:val="00CB679B"/>
    <w:rsid w:val="00CB6B0F"/>
    <w:rsid w:val="00CC513D"/>
    <w:rsid w:val="00CD4E7B"/>
    <w:rsid w:val="00CE063D"/>
    <w:rsid w:val="00CF071D"/>
    <w:rsid w:val="00CF56DA"/>
    <w:rsid w:val="00D01708"/>
    <w:rsid w:val="00D075BE"/>
    <w:rsid w:val="00D208B1"/>
    <w:rsid w:val="00D36904"/>
    <w:rsid w:val="00D36CED"/>
    <w:rsid w:val="00D4255E"/>
    <w:rsid w:val="00D5688E"/>
    <w:rsid w:val="00D705A3"/>
    <w:rsid w:val="00D73D73"/>
    <w:rsid w:val="00D7466B"/>
    <w:rsid w:val="00D76808"/>
    <w:rsid w:val="00D76F57"/>
    <w:rsid w:val="00D80A16"/>
    <w:rsid w:val="00DA0991"/>
    <w:rsid w:val="00DA47D5"/>
    <w:rsid w:val="00DA60B3"/>
    <w:rsid w:val="00DB0434"/>
    <w:rsid w:val="00DB39F3"/>
    <w:rsid w:val="00DB7333"/>
    <w:rsid w:val="00DB7E80"/>
    <w:rsid w:val="00DC7FFB"/>
    <w:rsid w:val="00DD01FB"/>
    <w:rsid w:val="00DD298F"/>
    <w:rsid w:val="00DE3B51"/>
    <w:rsid w:val="00DE52A1"/>
    <w:rsid w:val="00DE55F2"/>
    <w:rsid w:val="00DE7BC4"/>
    <w:rsid w:val="00DF091D"/>
    <w:rsid w:val="00DF3F15"/>
    <w:rsid w:val="00DF46A9"/>
    <w:rsid w:val="00DF56B8"/>
    <w:rsid w:val="00E03B93"/>
    <w:rsid w:val="00E04632"/>
    <w:rsid w:val="00E13493"/>
    <w:rsid w:val="00E13EC5"/>
    <w:rsid w:val="00E200C0"/>
    <w:rsid w:val="00E26522"/>
    <w:rsid w:val="00E4727C"/>
    <w:rsid w:val="00E502CC"/>
    <w:rsid w:val="00E51976"/>
    <w:rsid w:val="00E713EA"/>
    <w:rsid w:val="00E724C6"/>
    <w:rsid w:val="00E734B6"/>
    <w:rsid w:val="00E73802"/>
    <w:rsid w:val="00E81D08"/>
    <w:rsid w:val="00E86BB1"/>
    <w:rsid w:val="00E92B2F"/>
    <w:rsid w:val="00E958AF"/>
    <w:rsid w:val="00E97340"/>
    <w:rsid w:val="00EB2E1C"/>
    <w:rsid w:val="00EB7315"/>
    <w:rsid w:val="00EC204E"/>
    <w:rsid w:val="00EC671D"/>
    <w:rsid w:val="00ED204E"/>
    <w:rsid w:val="00ED2947"/>
    <w:rsid w:val="00ED421C"/>
    <w:rsid w:val="00ED590A"/>
    <w:rsid w:val="00ED5CDA"/>
    <w:rsid w:val="00ED5D44"/>
    <w:rsid w:val="00EE384F"/>
    <w:rsid w:val="00EE73BA"/>
    <w:rsid w:val="00EF1414"/>
    <w:rsid w:val="00EF274E"/>
    <w:rsid w:val="00F13969"/>
    <w:rsid w:val="00F173AA"/>
    <w:rsid w:val="00F17714"/>
    <w:rsid w:val="00F3344C"/>
    <w:rsid w:val="00F47372"/>
    <w:rsid w:val="00F52CF8"/>
    <w:rsid w:val="00F64CA4"/>
    <w:rsid w:val="00F64DFC"/>
    <w:rsid w:val="00F80B5E"/>
    <w:rsid w:val="00F83A21"/>
    <w:rsid w:val="00F90FC3"/>
    <w:rsid w:val="00F92117"/>
    <w:rsid w:val="00FA0954"/>
    <w:rsid w:val="00FA46F5"/>
    <w:rsid w:val="00FA4874"/>
    <w:rsid w:val="00FA6613"/>
    <w:rsid w:val="00FA6E69"/>
    <w:rsid w:val="00FA7444"/>
    <w:rsid w:val="00FA7D68"/>
    <w:rsid w:val="00FA7F90"/>
    <w:rsid w:val="00FB21FD"/>
    <w:rsid w:val="00FD0636"/>
    <w:rsid w:val="00FD1E42"/>
    <w:rsid w:val="00FD3477"/>
    <w:rsid w:val="00FD7164"/>
    <w:rsid w:val="00FE2BBD"/>
    <w:rsid w:val="00FE43A6"/>
    <w:rsid w:val="00FE446E"/>
    <w:rsid w:val="00FE7FAD"/>
    <w:rsid w:val="00FF6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230992-0E31-4DFA-8D03-F473E57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E89"/>
    <w:pPr>
      <w:ind w:left="720"/>
      <w:contextualSpacing/>
    </w:pPr>
  </w:style>
  <w:style w:type="paragraph" w:styleId="Textodeglobo">
    <w:name w:val="Balloon Text"/>
    <w:basedOn w:val="Normal"/>
    <w:link w:val="TextodegloboCar"/>
    <w:uiPriority w:val="99"/>
    <w:semiHidden/>
    <w:unhideWhenUsed/>
    <w:rsid w:val="00DE5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F2"/>
    <w:rPr>
      <w:rFonts w:ascii="Tahoma" w:hAnsi="Tahoma" w:cs="Tahoma"/>
      <w:sz w:val="16"/>
      <w:szCs w:val="16"/>
    </w:rPr>
  </w:style>
  <w:style w:type="table" w:styleId="Tablaconcuadrcula">
    <w:name w:val="Table Grid"/>
    <w:basedOn w:val="Tablanormal"/>
    <w:uiPriority w:val="59"/>
    <w:rsid w:val="00D76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73D73"/>
    <w:rPr>
      <w:sz w:val="16"/>
      <w:szCs w:val="16"/>
    </w:rPr>
  </w:style>
  <w:style w:type="paragraph" w:styleId="Textocomentario">
    <w:name w:val="annotation text"/>
    <w:basedOn w:val="Normal"/>
    <w:link w:val="TextocomentarioCar"/>
    <w:uiPriority w:val="99"/>
    <w:semiHidden/>
    <w:unhideWhenUsed/>
    <w:rsid w:val="00D73D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D73"/>
    <w:rPr>
      <w:sz w:val="20"/>
      <w:szCs w:val="20"/>
    </w:rPr>
  </w:style>
  <w:style w:type="paragraph" w:styleId="Encabezado">
    <w:name w:val="header"/>
    <w:basedOn w:val="Normal"/>
    <w:link w:val="EncabezadoCar"/>
    <w:unhideWhenUsed/>
    <w:rsid w:val="002422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2A2"/>
  </w:style>
  <w:style w:type="paragraph" w:styleId="Piedepgina">
    <w:name w:val="footer"/>
    <w:basedOn w:val="Normal"/>
    <w:link w:val="PiedepginaCar"/>
    <w:uiPriority w:val="99"/>
    <w:unhideWhenUsed/>
    <w:rsid w:val="002422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2A2"/>
  </w:style>
  <w:style w:type="paragraph" w:styleId="NormalWeb">
    <w:name w:val="Normal (Web)"/>
    <w:basedOn w:val="Normal"/>
    <w:uiPriority w:val="99"/>
    <w:unhideWhenUsed/>
    <w:rsid w:val="00D746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D746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5002">
      <w:bodyDiv w:val="1"/>
      <w:marLeft w:val="0"/>
      <w:marRight w:val="0"/>
      <w:marTop w:val="0"/>
      <w:marBottom w:val="0"/>
      <w:divBdr>
        <w:top w:val="none" w:sz="0" w:space="0" w:color="auto"/>
        <w:left w:val="none" w:sz="0" w:space="0" w:color="auto"/>
        <w:bottom w:val="none" w:sz="0" w:space="0" w:color="auto"/>
        <w:right w:val="none" w:sz="0" w:space="0" w:color="auto"/>
      </w:divBdr>
      <w:divsChild>
        <w:div w:id="192769446">
          <w:marLeft w:val="0"/>
          <w:marRight w:val="0"/>
          <w:marTop w:val="0"/>
          <w:marBottom w:val="0"/>
          <w:divBdr>
            <w:top w:val="none" w:sz="0" w:space="0" w:color="auto"/>
            <w:left w:val="none" w:sz="0" w:space="0" w:color="auto"/>
            <w:bottom w:val="none" w:sz="0" w:space="0" w:color="auto"/>
            <w:right w:val="none" w:sz="0" w:space="0" w:color="auto"/>
          </w:divBdr>
          <w:divsChild>
            <w:div w:id="36661318">
              <w:marLeft w:val="0"/>
              <w:marRight w:val="0"/>
              <w:marTop w:val="0"/>
              <w:marBottom w:val="0"/>
              <w:divBdr>
                <w:top w:val="none" w:sz="0" w:space="0" w:color="auto"/>
                <w:left w:val="none" w:sz="0" w:space="0" w:color="auto"/>
                <w:bottom w:val="none" w:sz="0" w:space="0" w:color="auto"/>
                <w:right w:val="none" w:sz="0" w:space="0" w:color="auto"/>
              </w:divBdr>
              <w:divsChild>
                <w:div w:id="1932005000">
                  <w:marLeft w:val="0"/>
                  <w:marRight w:val="0"/>
                  <w:marTop w:val="0"/>
                  <w:marBottom w:val="0"/>
                  <w:divBdr>
                    <w:top w:val="none" w:sz="0" w:space="0" w:color="auto"/>
                    <w:left w:val="none" w:sz="0" w:space="0" w:color="auto"/>
                    <w:bottom w:val="none" w:sz="0" w:space="0" w:color="auto"/>
                    <w:right w:val="none" w:sz="0" w:space="0" w:color="auto"/>
                  </w:divBdr>
                  <w:divsChild>
                    <w:div w:id="6684968">
                      <w:marLeft w:val="0"/>
                      <w:marRight w:val="0"/>
                      <w:marTop w:val="0"/>
                      <w:marBottom w:val="80"/>
                      <w:divBdr>
                        <w:top w:val="none" w:sz="0" w:space="0" w:color="auto"/>
                        <w:left w:val="none" w:sz="0" w:space="0" w:color="auto"/>
                        <w:bottom w:val="none" w:sz="0" w:space="0" w:color="auto"/>
                        <w:right w:val="none" w:sz="0" w:space="0" w:color="auto"/>
                      </w:divBdr>
                    </w:div>
                    <w:div w:id="1664973200">
                      <w:marLeft w:val="0"/>
                      <w:marRight w:val="0"/>
                      <w:marTop w:val="0"/>
                      <w:marBottom w:val="80"/>
                      <w:divBdr>
                        <w:top w:val="none" w:sz="0" w:space="0" w:color="auto"/>
                        <w:left w:val="none" w:sz="0" w:space="0" w:color="auto"/>
                        <w:bottom w:val="none" w:sz="0" w:space="0" w:color="auto"/>
                        <w:right w:val="none" w:sz="0" w:space="0" w:color="auto"/>
                      </w:divBdr>
                    </w:div>
                    <w:div w:id="118444168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A336-5A3D-4B95-9433-6249D441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16634</Words>
  <Characters>91491</Characters>
  <Application>Microsoft Office Word</Application>
  <DocSecurity>4</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jlsanchez</dc:creator>
  <cp:lastModifiedBy>Alexandra Lara Cabañas</cp:lastModifiedBy>
  <cp:revision>2</cp:revision>
  <cp:lastPrinted>2012-11-12T18:33:00Z</cp:lastPrinted>
  <dcterms:created xsi:type="dcterms:W3CDTF">2014-06-25T16:22:00Z</dcterms:created>
  <dcterms:modified xsi:type="dcterms:W3CDTF">2014-06-25T16:22:00Z</dcterms:modified>
</cp:coreProperties>
</file>